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0" w:before="0" w:line="240" w:lineRule="auto"/>
        <w:ind w:firstLine="0" w:left="0"/>
        <w:jc w:val="left"/>
        <w:rPr>
          <w:rFonts w:ascii="Tahoma" w:hAnsi="Tahoma" w:eastAsia="Tahoma" w:cs="Tahoma"/>
          <w:b w:val="0"/>
          <w:i w:val="0"/>
          <w:strike w:val="0"/>
          <w:sz w:val="20"/>
          <w:u w:val="none"/>
        </w:rPr>
      </w:pPr>
      <w:r>
        <w:rPr>
          <w:rFonts w:ascii="Tahoma" w:hAnsi="Tahoma" w:eastAsia="Tahoma" w:cs="Tahoma"/>
          <w:b w:val="0"/>
          <w:i w:val="0"/>
          <w:strike w:val="0"/>
          <w:sz w:val="20"/>
          <w:u w:val="none"/>
        </w:rPr>
        <w:t xml:space="preserve">Документ предоставлен </w:t>
      </w:r>
      <w:hyperlink r:id="rId8">
        <w:r>
          <w:rPr>
            <w:rFonts w:ascii="Tahoma" w:hAnsi="Tahoma" w:eastAsia="Tahoma" w:cs="Tahoma"/>
            <w:b w:val="0"/>
            <w:i w:val="0"/>
            <w:strike w:val="0"/>
            <w:color w:val="0000ff"/>
            <w:sz w:val="20"/>
            <w:u w:val="none"/>
          </w:rPr>
          <w:t xml:space="preserve">КонсультантПлюс</w:t>
        </w:r>
      </w:hyperlink>
      <w:r>
        <w:rPr>
          <w:rFonts w:ascii="Tahoma" w:hAnsi="Tahoma" w:eastAsia="Tahoma" w:cs="Tahoma"/>
          <w:b w:val="0"/>
          <w:i w:val="0"/>
          <w:strike w:val="0"/>
          <w:sz w:val="20"/>
          <w:u w:val="none"/>
        </w:rPr>
        <w:br/>
      </w:r>
    </w:p>
    <w:p>
      <w:pPr>
        <w:spacing w:after="0" w:before="0" w:line="240" w:lineRule="auto"/>
        <w:ind w:firstLine="0" w:left="0"/>
        <w:jc w:val="both"/>
        <w:outlineLvl w:val="0"/>
        <w:rPr>
          <w:rFonts w:ascii="Arial" w:hAnsi="Arial" w:eastAsia="Arial" w:cs="Arial"/>
          <w:b w:val="0"/>
          <w:i w:val="0"/>
          <w:strike w:val="0"/>
          <w:sz w:val="16"/>
          <w:u w:val="none"/>
        </w:rPr>
      </w:pPr>
    </w:p>
    <w:p>
      <w:pPr>
        <w:spacing w:after="0" w:before="0" w:line="240" w:lineRule="auto"/>
        <w:ind w:firstLine="0" w:left="0"/>
        <w:jc w:val="center"/>
        <w:outlineLvl w:val="0"/>
        <w:rPr>
          <w:rFonts w:ascii="Arial" w:hAnsi="Arial" w:eastAsia="Arial" w:cs="Arial"/>
          <w:b/>
          <w:i w:val="0"/>
          <w:strike w:val="0"/>
          <w:sz w:val="16"/>
          <w:u w:val="none"/>
        </w:rPr>
      </w:pPr>
      <w:r>
        <w:rPr>
          <w:rFonts w:ascii="Arial" w:hAnsi="Arial" w:eastAsia="Arial" w:cs="Arial"/>
          <w:b/>
          <w:i w:val="0"/>
          <w:strike w:val="0"/>
          <w:sz w:val="16"/>
          <w:u w:val="none"/>
        </w:rPr>
        <w:t xml:space="preserve">ПРАВИТЕЛЬСТВО РОССИЙСКОЙ ФЕДЕРАЦИИ</w:t>
      </w:r>
    </w:p>
    <w:p>
      <w:pPr>
        <w:spacing w:after="0" w:before="0" w:line="240" w:lineRule="auto"/>
        <w:ind w:firstLine="0" w:left="0"/>
        <w:jc w:val="center"/>
        <w:rPr>
          <w:rFonts w:ascii="Arial" w:hAnsi="Arial" w:eastAsia="Arial" w:cs="Arial"/>
          <w:b/>
          <w:i w:val="0"/>
          <w:strike w:val="0"/>
          <w:sz w:val="16"/>
          <w:u w:val="none"/>
        </w:rPr>
      </w:pP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ПОСТАНОВЛЕНИЕ</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от 29 декабря 2025 г. N 2188</w:t>
      </w:r>
    </w:p>
    <w:p>
      <w:pPr>
        <w:spacing w:after="0" w:before="0" w:line="240" w:lineRule="auto"/>
        <w:ind w:firstLine="0" w:left="0"/>
        <w:jc w:val="center"/>
        <w:rPr>
          <w:rFonts w:ascii="Arial" w:hAnsi="Arial" w:eastAsia="Arial" w:cs="Arial"/>
          <w:b/>
          <w:i w:val="0"/>
          <w:strike w:val="0"/>
          <w:sz w:val="16"/>
          <w:u w:val="none"/>
        </w:rPr>
      </w:pP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О ПРОГРАММЕ</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ГОСУДАРСТВЕННЫХ ГАРАНТИЙ БЕСПЛАТНОГО ОКАЗАНИЯ ГРАЖДАНАМ</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МЕДИЦИНСКОЙ ПОМОЩИ НА 2026 ГОД И НА ПЛАНОВЫЙ ПЕРИОД</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2027 И 2028 ГОДОВ</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1. Утвердить прилагаемую </w:t>
      </w:r>
      <w:hyperlink>
        <w:r>
          <w:rPr>
            <w:rFonts w:ascii="Arial" w:hAnsi="Arial" w:eastAsia="Arial" w:cs="Arial"/>
            <w:b w:val="0"/>
            <w:i w:val="0"/>
            <w:strike w:val="0"/>
            <w:color w:val="0000ff"/>
            <w:sz w:val="16"/>
            <w:u w:val="none"/>
          </w:rPr>
          <w:t xml:space="preserve">Программу</w:t>
        </w:r>
      </w:hyperlink>
      <w:r>
        <w:rPr>
          <w:rFonts w:ascii="Arial" w:hAnsi="Arial" w:eastAsia="Arial" w:cs="Arial"/>
          <w:b w:val="0"/>
          <w:i w:val="0"/>
          <w:strike w:val="0"/>
          <w:sz w:val="16"/>
          <w:u w:val="none"/>
        </w:rPr>
        <w:t xml:space="preserve"> государственных гарантий бесплатного оказания гражданам медицинской помощи на 2026 год и на плановый период 2027 и 2028 годов.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2. Министерству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 внести в установленном порядке в Правительство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 1 июля 2026 г. - доклад о реализации в 2025 году </w:t>
      </w:r>
      <w:hyperlink r:id="rId9">
        <w:r>
          <w:rPr>
            <w:rFonts w:ascii="Arial" w:hAnsi="Arial" w:eastAsia="Arial" w:cs="Arial"/>
            <w:b w:val="0"/>
            <w:i w:val="0"/>
            <w:strike w:val="0"/>
            <w:color w:val="0000ff"/>
            <w:sz w:val="16"/>
            <w:u w:val="none"/>
          </w:rPr>
          <w:t xml:space="preserve">Программы</w:t>
        </w:r>
      </w:hyperlink>
      <w:r>
        <w:rPr>
          <w:rFonts w:ascii="Arial" w:hAnsi="Arial" w:eastAsia="Arial" w:cs="Arial"/>
          <w:b w:val="0"/>
          <w:i w:val="0"/>
          <w:strike w:val="0"/>
          <w:sz w:val="16"/>
          <w:u w:val="none"/>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 совместно с Федеральным фондом обязательного медицинского страхования давать разъяснения по вопросам: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 до 1 апреля 2026 г. включить в </w:t>
      </w:r>
      <w:hyperlink r:id="rId10">
        <w:r>
          <w:rPr>
            <w:rFonts w:ascii="Arial" w:hAnsi="Arial" w:eastAsia="Arial" w:cs="Arial"/>
            <w:b w:val="0"/>
            <w:i w:val="0"/>
            <w:strike w:val="0"/>
            <w:color w:val="0000ff"/>
            <w:sz w:val="16"/>
            <w:u w:val="none"/>
          </w:rPr>
          <w:t xml:space="preserve">номенклатуру</w:t>
        </w:r>
      </w:hyperlink>
      <w:r>
        <w:rPr>
          <w:rFonts w:ascii="Arial" w:hAnsi="Arial" w:eastAsia="Arial" w:cs="Arial"/>
          <w:b w:val="0"/>
          <w:i w:val="0"/>
          <w:strike w:val="0"/>
          <w:sz w:val="16"/>
          <w:u w:val="none"/>
        </w:rPr>
        <w:t xml:space="preserve"> должностей медицинских работников и фармацевтических работников должность "врач по медицине здорового долголетия".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11">
        <w:r>
          <w:rPr>
            <w:rFonts w:ascii="Arial" w:hAnsi="Arial" w:eastAsia="Arial" w:cs="Arial"/>
            <w:b w:val="0"/>
            <w:i w:val="0"/>
            <w:strike w:val="0"/>
            <w:color w:val="0000ff"/>
            <w:sz w:val="16"/>
            <w:u w:val="none"/>
          </w:rPr>
          <w:t xml:space="preserve">порядке</w:t>
        </w:r>
      </w:hyperlink>
      <w:r>
        <w:rPr>
          <w:rFonts w:ascii="Arial" w:hAnsi="Arial" w:eastAsia="Arial" w:cs="Arial"/>
          <w:b w:val="0"/>
          <w:i w:val="0"/>
          <w:strike w:val="0"/>
          <w:sz w:val="16"/>
          <w:u w:val="none"/>
        </w:rPr>
        <w:t xml:space="preserve">, предусмотренном </w:t>
      </w:r>
      <w:hyperlink r:id="rId12">
        <w:r>
          <w:rPr>
            <w:rFonts w:ascii="Arial" w:hAnsi="Arial" w:eastAsia="Arial" w:cs="Arial"/>
            <w:b w:val="0"/>
            <w:i w:val="0"/>
            <w:strike w:val="0"/>
            <w:color w:val="0000ff"/>
            <w:sz w:val="16"/>
            <w:u w:val="none"/>
          </w:rPr>
          <w:t xml:space="preserve">частью 3.2 статьи 35</w:t>
        </w:r>
      </w:hyperlink>
      <w:r>
        <w:rPr>
          <w:rFonts w:ascii="Arial" w:hAnsi="Arial" w:eastAsia="Arial" w:cs="Arial"/>
          <w:b w:val="0"/>
          <w:i w:val="0"/>
          <w:strike w:val="0"/>
          <w:sz w:val="16"/>
          <w:u w:val="none"/>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pPr>
        <w:spacing w:after="0" w:before="160" w:line="240" w:lineRule="auto"/>
        <w:ind w:firstLine="540" w:left="0"/>
        <w:jc w:val="both"/>
        <w:rPr>
          <w:rFonts w:ascii="Arial" w:hAnsi="Arial" w:eastAsia="Arial" w:cs="Arial"/>
          <w:b w:val="0"/>
          <w:i w:val="0"/>
          <w:strike w:val="0"/>
          <w:sz w:val="16"/>
          <w:u w:val="none"/>
        </w:rPr>
      </w:pPr>
      <w:bookmarkStart w:id="1" w:name="Par25"/>
      <w:bookmarkEnd w:id="1"/>
      <w:r>
        <w:rPr>
          <w:rFonts w:ascii="Arial" w:hAnsi="Arial" w:eastAsia="Arial" w:cs="Arial"/>
          <w:b w:val="0"/>
          <w:i w:val="0"/>
          <w:strike w:val="0"/>
          <w:sz w:val="16"/>
          <w:u w:val="none"/>
        </w:rPr>
        <w:t xml:space="preserve">5. Рекомендовать исполнительным органам субъектов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spacing w:after="0" w:before="160" w:line="240" w:lineRule="auto"/>
        <w:ind w:firstLine="540" w:left="0"/>
        <w:jc w:val="both"/>
        <w:rPr>
          <w:rFonts w:ascii="Arial" w:hAnsi="Arial" w:eastAsia="Arial" w:cs="Arial"/>
          <w:b w:val="0"/>
          <w:i w:val="0"/>
          <w:strike w:val="0"/>
          <w:sz w:val="16"/>
          <w:u w:val="none"/>
        </w:rPr>
      </w:pPr>
      <w:bookmarkStart w:id="2" w:name="Par28"/>
      <w:bookmarkEnd w:id="2"/>
      <w:r>
        <w:rPr>
          <w:rFonts w:ascii="Arial" w:hAnsi="Arial" w:eastAsia="Arial" w:cs="Arial"/>
          <w:b w:val="0"/>
          <w:i w:val="0"/>
          <w:strike w:val="0"/>
          <w:sz w:val="16"/>
          <w:u w:val="none"/>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9. Федеральному фонду обязательного медицинского страхования осуществлять ежеквартальный мониторинг:</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хода принятия исполнительными органами субъектов Российской Федерации решений, связанных с исполнением </w:t>
      </w:r>
      <w:hyperlink>
        <w:r>
          <w:rPr>
            <w:rFonts w:ascii="Arial" w:hAnsi="Arial" w:eastAsia="Arial" w:cs="Arial"/>
            <w:b w:val="0"/>
            <w:i w:val="0"/>
            <w:strike w:val="0"/>
            <w:color w:val="0000ff"/>
            <w:sz w:val="16"/>
            <w:u w:val="none"/>
          </w:rPr>
          <w:t xml:space="preserve">пункта 5</w:t>
        </w:r>
      </w:hyperlink>
      <w:r>
        <w:rPr>
          <w:rFonts w:ascii="Arial" w:hAnsi="Arial" w:eastAsia="Arial" w:cs="Arial"/>
          <w:b w:val="0"/>
          <w:i w:val="0"/>
          <w:strike w:val="0"/>
          <w:sz w:val="16"/>
          <w:u w:val="none"/>
        </w:rPr>
        <w:t xml:space="preserve"> настоящего постановления;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исполнения федеральными государственными учреждениями </w:t>
      </w:r>
      <w:hyperlink>
        <w:r>
          <w:rPr>
            <w:rFonts w:ascii="Arial" w:hAnsi="Arial" w:eastAsia="Arial" w:cs="Arial"/>
            <w:b w:val="0"/>
            <w:i w:val="0"/>
            <w:strike w:val="0"/>
            <w:color w:val="0000ff"/>
            <w:sz w:val="16"/>
            <w:u w:val="none"/>
          </w:rPr>
          <w:t xml:space="preserve">пункта 6</w:t>
        </w:r>
      </w:hyperlink>
      <w:r>
        <w:rPr>
          <w:rFonts w:ascii="Arial" w:hAnsi="Arial" w:eastAsia="Arial" w:cs="Arial"/>
          <w:b w:val="0"/>
          <w:i w:val="0"/>
          <w:strike w:val="0"/>
          <w:sz w:val="16"/>
          <w:u w:val="none"/>
        </w:rPr>
        <w:t xml:space="preserve"> настоящего постановления.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pPr>
        <w:spacing w:after="0" w:before="160" w:line="240" w:lineRule="auto"/>
        <w:ind w:firstLine="540" w:left="0"/>
        <w:jc w:val="both"/>
        <w:rPr>
          <w:rFonts w:ascii="Arial" w:hAnsi="Arial" w:eastAsia="Arial" w:cs="Arial"/>
          <w:b w:val="0"/>
          <w:i w:val="0"/>
          <w:strike w:val="0"/>
          <w:sz w:val="16"/>
          <w:u w:val="none"/>
        </w:rPr>
      </w:pPr>
      <w:bookmarkStart w:id="3" w:name="Par38"/>
      <w:bookmarkEnd w:id="3"/>
      <w:r>
        <w:rPr>
          <w:rFonts w:ascii="Arial" w:hAnsi="Arial" w:eastAsia="Arial" w:cs="Arial"/>
          <w:b w:val="0"/>
          <w:i w:val="0"/>
          <w:strike w:val="0"/>
          <w:sz w:val="16"/>
          <w:u w:val="none"/>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3">
        <w:r>
          <w:rPr>
            <w:rFonts w:ascii="Arial" w:hAnsi="Arial" w:eastAsia="Arial" w:cs="Arial"/>
            <w:b w:val="0"/>
            <w:i w:val="0"/>
            <w:strike w:val="0"/>
            <w:color w:val="0000ff"/>
            <w:sz w:val="16"/>
            <w:u w:val="none"/>
          </w:rPr>
          <w:t xml:space="preserve">абзацах втором</w:t>
        </w:r>
      </w:hyperlink>
      <w:r>
        <w:rPr>
          <w:rFonts w:ascii="Arial" w:hAnsi="Arial" w:eastAsia="Arial" w:cs="Arial"/>
          <w:b w:val="0"/>
          <w:i w:val="0"/>
          <w:strike w:val="0"/>
          <w:sz w:val="16"/>
          <w:u w:val="none"/>
        </w:rPr>
        <w:t xml:space="preserve"> и </w:t>
      </w:r>
      <w:hyperlink r:id="rId14">
        <w:r>
          <w:rPr>
            <w:rFonts w:ascii="Arial" w:hAnsi="Arial" w:eastAsia="Arial" w:cs="Arial"/>
            <w:b w:val="0"/>
            <w:i w:val="0"/>
            <w:strike w:val="0"/>
            <w:color w:val="0000ff"/>
            <w:sz w:val="16"/>
            <w:u w:val="none"/>
          </w:rPr>
          <w:t xml:space="preserve">третьем подпункта "в" пункта 2</w:t>
        </w:r>
      </w:hyperlink>
      <w:r>
        <w:rPr>
          <w:rFonts w:ascii="Arial" w:hAnsi="Arial" w:eastAsia="Arial" w:cs="Arial"/>
          <w:b w:val="0"/>
          <w:i w:val="0"/>
          <w:strike w:val="0"/>
          <w:sz w:val="16"/>
          <w:u w:val="none"/>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Председатель Правительства</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Российской Федерации</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М.МИШУСТИН</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right"/>
        <w:outlineLvl w:val="0"/>
        <w:rPr>
          <w:rFonts w:ascii="Arial" w:hAnsi="Arial" w:eastAsia="Arial" w:cs="Arial"/>
          <w:b w:val="0"/>
          <w:i w:val="0"/>
          <w:strike w:val="0"/>
          <w:sz w:val="16"/>
          <w:u w:val="none"/>
        </w:rPr>
      </w:pPr>
      <w:r>
        <w:rPr>
          <w:rFonts w:ascii="Arial" w:hAnsi="Arial" w:eastAsia="Arial" w:cs="Arial"/>
          <w:b w:val="0"/>
          <w:i w:val="0"/>
          <w:strike w:val="0"/>
          <w:sz w:val="16"/>
          <w:u w:val="none"/>
        </w:rPr>
        <w:t xml:space="preserve">Утверждена</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постановлением Правительства</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Российской Федерации</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от 29 декабря 2025 г. N 2188</w:t>
      </w:r>
    </w:p>
    <w:p>
      <w:pPr>
        <w:spacing w:after="0" w:before="0" w:line="240" w:lineRule="auto"/>
        <w:ind w:firstLine="0" w:left="0"/>
        <w:jc w:val="right"/>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i w:val="0"/>
          <w:strike w:val="0"/>
          <w:sz w:val="16"/>
          <w:u w:val="none"/>
        </w:rPr>
      </w:pPr>
      <w:bookmarkStart w:id="4" w:name="Par53"/>
      <w:bookmarkEnd w:id="4"/>
      <w:r>
        <w:rPr>
          <w:rFonts w:ascii="Arial" w:hAnsi="Arial" w:eastAsia="Arial" w:cs="Arial"/>
          <w:b/>
          <w:i w:val="0"/>
          <w:strike w:val="0"/>
          <w:sz w:val="16"/>
          <w:u w:val="none"/>
        </w:rPr>
        <w:t xml:space="preserve">ПРОГРАММА</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ГОСУДАРСТВЕННЫХ ГАРАНТИЙ БЕСПЛАТНОГО ОКАЗАНИЯ ГРАЖДАНАМ</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МЕДИЦИНСКОЙ ПОМОЩИ НА 2026 ГОД И НА ПЛАНОВЫЙ ПЕРИОД</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2027 И 2028 ГОДОВ</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1"/>
        <w:rPr>
          <w:rFonts w:ascii="Arial" w:hAnsi="Arial" w:eastAsia="Arial" w:cs="Arial"/>
          <w:b/>
          <w:i w:val="0"/>
          <w:strike w:val="0"/>
          <w:sz w:val="16"/>
          <w:u w:val="none"/>
        </w:rPr>
      </w:pPr>
      <w:r>
        <w:rPr>
          <w:rFonts w:ascii="Arial" w:hAnsi="Arial" w:eastAsia="Arial" w:cs="Arial"/>
          <w:b/>
          <w:i w:val="0"/>
          <w:strike w:val="0"/>
          <w:sz w:val="16"/>
          <w:u w:val="none"/>
        </w:rPr>
        <w:t xml:space="preserve">I. Общие положения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соответствии с Федеральным </w:t>
      </w:r>
      <w:hyperlink r:id="rId15">
        <w:r>
          <w:rPr>
            <w:rFonts w:ascii="Arial" w:hAnsi="Arial" w:eastAsia="Arial" w:cs="Arial"/>
            <w:b w:val="0"/>
            <w:i w:val="0"/>
            <w:strike w:val="0"/>
            <w:color w:val="0000ff"/>
            <w:sz w:val="16"/>
            <w:u w:val="none"/>
          </w:rPr>
          <w:t xml:space="preserve">законом</w:t>
        </w:r>
      </w:hyperlink>
      <w:r>
        <w:rPr>
          <w:rFonts w:ascii="Arial" w:hAnsi="Arial" w:eastAsia="Arial" w:cs="Arial"/>
          <w:b w:val="0"/>
          <w:i w:val="0"/>
          <w:strike w:val="0"/>
          <w:sz w:val="16"/>
          <w:u w:val="none"/>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Программа формируется с учетом </w:t>
      </w:r>
      <w:hyperlink r:id="rId16">
        <w:r>
          <w:rPr>
            <w:rFonts w:ascii="Arial" w:hAnsi="Arial" w:eastAsia="Arial" w:cs="Arial"/>
            <w:b w:val="0"/>
            <w:i w:val="0"/>
            <w:strike w:val="0"/>
            <w:color w:val="0000ff"/>
            <w:sz w:val="16"/>
            <w:u w:val="none"/>
          </w:rPr>
          <w:t xml:space="preserve">порядков</w:t>
        </w:r>
      </w:hyperlink>
      <w:r>
        <w:rPr>
          <w:rFonts w:ascii="Arial" w:hAnsi="Arial" w:eastAsia="Arial" w:cs="Arial"/>
          <w:b w:val="0"/>
          <w:i w:val="0"/>
          <w:strike w:val="0"/>
          <w:sz w:val="16"/>
          <w:u w:val="none"/>
        </w:rPr>
        <w:t xml:space="preserve"> оказания медицинской помощи, </w:t>
      </w:r>
      <w:hyperlink r:id="rId17">
        <w:r>
          <w:rPr>
            <w:rFonts w:ascii="Arial" w:hAnsi="Arial" w:eastAsia="Arial" w:cs="Arial"/>
            <w:b w:val="0"/>
            <w:i w:val="0"/>
            <w:strike w:val="0"/>
            <w:color w:val="0000ff"/>
            <w:sz w:val="16"/>
            <w:u w:val="none"/>
          </w:rPr>
          <w:t xml:space="preserve">стандартов</w:t>
        </w:r>
      </w:hyperlink>
      <w:r>
        <w:rPr>
          <w:rFonts w:ascii="Arial" w:hAnsi="Arial" w:eastAsia="Arial" w:cs="Arial"/>
          <w:b w:val="0"/>
          <w:i w:val="0"/>
          <w:strike w:val="0"/>
          <w:sz w:val="16"/>
          <w:u w:val="none"/>
        </w:rPr>
        <w:t xml:space="preserve"> медицинской помощи, разработанных в том числе на основе </w:t>
      </w:r>
      <w:hyperlink r:id="rId18">
        <w:r>
          <w:rPr>
            <w:rFonts w:ascii="Arial" w:hAnsi="Arial" w:eastAsia="Arial" w:cs="Arial"/>
            <w:b w:val="0"/>
            <w:i w:val="0"/>
            <w:strike w:val="0"/>
            <w:color w:val="0000ff"/>
            <w:sz w:val="16"/>
            <w:u w:val="none"/>
          </w:rPr>
          <w:t xml:space="preserve">клинических рекомендаций</w:t>
        </w:r>
      </w:hyperlink>
      <w:r>
        <w:rPr>
          <w:rFonts w:ascii="Arial" w:hAnsi="Arial" w:eastAsia="Arial" w:cs="Arial"/>
          <w:b w:val="0"/>
          <w:i w:val="0"/>
          <w:strike w:val="0"/>
          <w:sz w:val="16"/>
          <w:u w:val="none"/>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соответствии с </w:t>
      </w:r>
      <w:hyperlink r:id="rId19">
        <w:r>
          <w:rPr>
            <w:rFonts w:ascii="Arial" w:hAnsi="Arial" w:eastAsia="Arial" w:cs="Arial"/>
            <w:b w:val="0"/>
            <w:i w:val="0"/>
            <w:strike w:val="0"/>
            <w:color w:val="0000ff"/>
            <w:sz w:val="16"/>
            <w:u w:val="none"/>
          </w:rPr>
          <w:t xml:space="preserve">Конституцией</w:t>
        </w:r>
      </w:hyperlink>
      <w:r>
        <w:rPr>
          <w:rFonts w:ascii="Arial" w:hAnsi="Arial" w:eastAsia="Arial" w:cs="Arial"/>
          <w:b w:val="0"/>
          <w:i w:val="0"/>
          <w:strike w:val="0"/>
          <w:sz w:val="16"/>
          <w:u w:val="none"/>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r>
          <w:rPr>
            <w:rFonts w:ascii="Arial" w:hAnsi="Arial" w:eastAsia="Arial" w:cs="Arial"/>
            <w:b w:val="0"/>
            <w:i w:val="0"/>
            <w:strike w:val="0"/>
            <w:color w:val="0000ff"/>
            <w:sz w:val="16"/>
            <w:u w:val="none"/>
          </w:rPr>
          <w:t xml:space="preserve">законом</w:t>
        </w:r>
      </w:hyperlink>
      <w:r>
        <w:rPr>
          <w:rFonts w:ascii="Arial" w:hAnsi="Arial" w:eastAsia="Arial" w:cs="Arial"/>
          <w:b w:val="0"/>
          <w:i w:val="0"/>
          <w:strike w:val="0"/>
          <w:sz w:val="16"/>
          <w:u w:val="none"/>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Индексация заработной платы медицинских работников осуществляется в установленном порядке.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1"/>
        <w:rPr>
          <w:rFonts w:ascii="Arial" w:hAnsi="Arial" w:eastAsia="Arial" w:cs="Arial"/>
          <w:b/>
          <w:i w:val="0"/>
          <w:strike w:val="0"/>
          <w:sz w:val="16"/>
          <w:u w:val="none"/>
        </w:rPr>
      </w:pPr>
      <w:bookmarkStart w:id="5" w:name="Par71"/>
      <w:bookmarkEnd w:id="5"/>
      <w:r>
        <w:rPr>
          <w:rFonts w:ascii="Arial" w:hAnsi="Arial" w:eastAsia="Arial" w:cs="Arial"/>
          <w:b/>
          <w:i w:val="0"/>
          <w:strike w:val="0"/>
          <w:sz w:val="16"/>
          <w:u w:val="none"/>
        </w:rPr>
        <w:t xml:space="preserve">II. Перечень видов, форм и условий</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предоставления медицинской помощи, оказание которой</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осуществляется бесплатно</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рамках Программы бесплатно предоставляются (за исключением медицинской помощи, оказываемой в рамках клинической апробации):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специализированная, в том числе высокотехнологичная, медицинская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скорая, в том числе скорая специализированная, медицинская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Понятие "медицинская организация" используется в Программе в значении, определенном в федеральных законах "</w:t>
      </w:r>
      <w:hyperlink r:id="rId21">
        <w:r>
          <w:rPr>
            <w:rFonts w:ascii="Arial" w:hAnsi="Arial" w:eastAsia="Arial" w:cs="Arial"/>
            <w:b w:val="0"/>
            <w:i w:val="0"/>
            <w:strike w:val="0"/>
            <w:color w:val="0000ff"/>
            <w:sz w:val="16"/>
            <w:u w:val="none"/>
          </w:rPr>
          <w:t xml:space="preserve">Об основах охраны здоровья</w:t>
        </w:r>
      </w:hyperlink>
      <w:r>
        <w:rPr>
          <w:rFonts w:ascii="Arial" w:hAnsi="Arial" w:eastAsia="Arial" w:cs="Arial"/>
          <w:b w:val="0"/>
          <w:i w:val="0"/>
          <w:strike w:val="0"/>
          <w:sz w:val="16"/>
          <w:u w:val="none"/>
        </w:rPr>
        <w:t xml:space="preserve"> граждан в Российской Федерации" и "</w:t>
      </w:r>
      <w:hyperlink r:id="rId22">
        <w:r>
          <w:rPr>
            <w:rFonts w:ascii="Arial" w:hAnsi="Arial" w:eastAsia="Arial" w:cs="Arial"/>
            <w:b w:val="0"/>
            <w:i w:val="0"/>
            <w:strike w:val="0"/>
            <w:color w:val="0000ff"/>
            <w:sz w:val="16"/>
            <w:u w:val="none"/>
          </w:rPr>
          <w:t xml:space="preserve">Об обязательном медицинском страховании</w:t>
        </w:r>
      </w:hyperlink>
      <w:r>
        <w:rPr>
          <w:rFonts w:ascii="Arial" w:hAnsi="Arial" w:eastAsia="Arial" w:cs="Arial"/>
          <w:b w:val="0"/>
          <w:i w:val="0"/>
          <w:strike w:val="0"/>
          <w:sz w:val="16"/>
          <w:u w:val="none"/>
        </w:rPr>
        <w:t xml:space="preserve"> в Российской Федерации".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Порядок оказания медицинской помощи отдельным категориям</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ветеранов боевых действий</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Ветеранам боевых действий, указанным в </w:t>
      </w:r>
      <w:hyperlink r:id="rId23">
        <w:r>
          <w:rPr>
            <w:rFonts w:ascii="Arial" w:hAnsi="Arial" w:eastAsia="Arial" w:cs="Arial"/>
            <w:b w:val="0"/>
            <w:i w:val="0"/>
            <w:strike w:val="0"/>
            <w:color w:val="0000ff"/>
            <w:sz w:val="16"/>
            <w:u w:val="none"/>
          </w:rPr>
          <w:t xml:space="preserve">абзацах втором</w:t>
        </w:r>
      </w:hyperlink>
      <w:r>
        <w:rPr>
          <w:rFonts w:ascii="Arial" w:hAnsi="Arial" w:eastAsia="Arial" w:cs="Arial"/>
          <w:b w:val="0"/>
          <w:i w:val="0"/>
          <w:strike w:val="0"/>
          <w:sz w:val="16"/>
          <w:u w:val="none"/>
        </w:rPr>
        <w:t xml:space="preserve"> и </w:t>
      </w:r>
      <w:hyperlink r:id="rId24">
        <w:r>
          <w:rPr>
            <w:rFonts w:ascii="Arial" w:hAnsi="Arial" w:eastAsia="Arial" w:cs="Arial"/>
            <w:b w:val="0"/>
            <w:i w:val="0"/>
            <w:strike w:val="0"/>
            <w:color w:val="0000ff"/>
            <w:sz w:val="16"/>
            <w:u w:val="none"/>
          </w:rPr>
          <w:t xml:space="preserve">третьем подпункта "в" пункта 2</w:t>
        </w:r>
      </w:hyperlink>
      <w:r>
        <w:rPr>
          <w:rFonts w:ascii="Arial" w:hAnsi="Arial" w:eastAsia="Arial" w:cs="Arial"/>
          <w:b w:val="0"/>
          <w:i w:val="0"/>
          <w:strike w:val="0"/>
          <w:sz w:val="16"/>
          <w:u w:val="none"/>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Территориальный фонд обязательного медицинского страхования на основании </w:t>
      </w:r>
      <w:hyperlink r:id="rId25">
        <w:r>
          <w:rPr>
            <w:rFonts w:ascii="Arial" w:hAnsi="Arial" w:eastAsia="Arial" w:cs="Arial"/>
            <w:b w:val="0"/>
            <w:i w:val="0"/>
            <w:strike w:val="0"/>
            <w:color w:val="0000ff"/>
            <w:sz w:val="16"/>
            <w:u w:val="none"/>
          </w:rPr>
          <w:t xml:space="preserve">пункта 15 части 2 статьи 44</w:t>
        </w:r>
      </w:hyperlink>
      <w:r>
        <w:rPr>
          <w:rFonts w:ascii="Arial" w:hAnsi="Arial" w:eastAsia="Arial" w:cs="Arial"/>
          <w:b w:val="0"/>
          <w:i w:val="0"/>
          <w:strike w:val="0"/>
          <w:sz w:val="16"/>
          <w:u w:val="none"/>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r>
          <w:rPr>
            <w:rFonts w:ascii="Arial" w:hAnsi="Arial" w:eastAsia="Arial" w:cs="Arial"/>
            <w:b w:val="0"/>
            <w:i w:val="0"/>
            <w:strike w:val="0"/>
            <w:color w:val="0000ff"/>
            <w:sz w:val="16"/>
            <w:u w:val="none"/>
          </w:rPr>
          <w:t xml:space="preserve">пунктом 12</w:t>
        </w:r>
      </w:hyperlink>
      <w:r>
        <w:rPr>
          <w:rFonts w:ascii="Arial" w:hAnsi="Arial" w:eastAsia="Arial" w:cs="Arial"/>
          <w:b w:val="0"/>
          <w:i w:val="0"/>
          <w:strike w:val="0"/>
          <w:sz w:val="16"/>
          <w:u w:val="none"/>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Порядок оказания медицинской помощи инвалидам, включая</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порядок наблюдения врачом за состоянием их здоровья, меры</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по обеспечению доступности для инвалидов медицинской</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инфраструктуры, возможность записи к врачу, а также</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порядок доведения до отдельных групп инвалидов</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информации о состоянии их здоровья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6">
        <w:r>
          <w:rPr>
            <w:rFonts w:ascii="Arial" w:hAnsi="Arial" w:eastAsia="Arial" w:cs="Arial"/>
            <w:b w:val="0"/>
            <w:i w:val="0"/>
            <w:strike w:val="0"/>
            <w:color w:val="0000ff"/>
            <w:sz w:val="16"/>
            <w:u w:val="none"/>
          </w:rPr>
          <w:t xml:space="preserve">проект</w:t>
        </w:r>
      </w:hyperlink>
      <w:r>
        <w:rPr>
          <w:rFonts w:ascii="Arial" w:hAnsi="Arial" w:eastAsia="Arial" w:cs="Arial"/>
          <w:b w:val="0"/>
          <w:i w:val="0"/>
          <w:strike w:val="0"/>
          <w:sz w:val="16"/>
          <w:u w:val="none"/>
        </w:rPr>
        <w:t xml:space="preserve"> "Демография". Оплата такой доставки осуществляется за счет средств бюджетов субъектов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Первичная медико-санитарная помощь</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Специализированная, в том числе высокотехнологичная,</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медицинская помощь</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7">
        <w:r>
          <w:rPr>
            <w:rFonts w:ascii="Arial" w:hAnsi="Arial" w:eastAsia="Arial" w:cs="Arial"/>
            <w:b w:val="0"/>
            <w:i w:val="0"/>
            <w:strike w:val="0"/>
            <w:color w:val="0000ff"/>
            <w:sz w:val="16"/>
            <w:u w:val="none"/>
          </w:rPr>
          <w:t xml:space="preserve">проекта</w:t>
        </w:r>
      </w:hyperlink>
      <w:r>
        <w:rPr>
          <w:rFonts w:ascii="Arial" w:hAnsi="Arial" w:eastAsia="Arial" w:cs="Arial"/>
          <w:b w:val="0"/>
          <w:i w:val="0"/>
          <w:strike w:val="0"/>
          <w:sz w:val="16"/>
          <w:u w:val="none"/>
        </w:rPr>
        <w:t xml:space="preserve"> "Совершенствование экстренной медицинской помощи", и маршрутизацию пациентов.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Скорая, в том числе скорая специализированная,</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медицинская помощь</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Финансовое обеспечение скорой медицинской помощи осуществляется с учетом положений </w:t>
      </w:r>
      <w:hyperlink r:id="rId28">
        <w:r>
          <w:rPr>
            <w:rFonts w:ascii="Arial" w:hAnsi="Arial" w:eastAsia="Arial" w:cs="Arial"/>
            <w:b w:val="0"/>
            <w:i w:val="0"/>
            <w:strike w:val="0"/>
            <w:color w:val="0000ff"/>
            <w:sz w:val="16"/>
            <w:u w:val="none"/>
          </w:rPr>
          <w:t xml:space="preserve">пункта 3 статьи 8</w:t>
        </w:r>
      </w:hyperlink>
      <w:r>
        <w:rPr>
          <w:rFonts w:ascii="Arial" w:hAnsi="Arial" w:eastAsia="Arial" w:cs="Arial"/>
          <w:b w:val="0"/>
          <w:i w:val="0"/>
          <w:strike w:val="0"/>
          <w:sz w:val="16"/>
          <w:u w:val="none"/>
        </w:rPr>
        <w:t xml:space="preserve"> Федерального закона "Об обязательном медицинском страховании в Российской Федерации".</w:t>
      </w:r>
    </w:p>
    <w:p>
      <w:pPr>
        <w:spacing w:after="0" w:before="0" w:line="240" w:lineRule="auto"/>
        <w:ind w:firstLine="540" w:left="0"/>
        <w:jc w:val="both"/>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Медицинская реабилитация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spacing w:after="0" w:before="0" w:line="240" w:lineRule="auto"/>
        <w:ind w:firstLine="540" w:left="0"/>
        <w:jc w:val="both"/>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Паллиативная медицинская помощь</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9">
        <w:r>
          <w:rPr>
            <w:rFonts w:ascii="Arial" w:hAnsi="Arial" w:eastAsia="Arial" w:cs="Arial"/>
            <w:b w:val="0"/>
            <w:i w:val="0"/>
            <w:strike w:val="0"/>
            <w:color w:val="0000ff"/>
            <w:sz w:val="16"/>
            <w:u w:val="none"/>
          </w:rPr>
          <w:t xml:space="preserve">части 2 статьи 6</w:t>
        </w:r>
      </w:hyperlink>
      <w:r>
        <w:rPr>
          <w:rFonts w:ascii="Arial" w:hAnsi="Arial" w:eastAsia="Arial" w:cs="Arial"/>
          <w:b w:val="0"/>
          <w:i w:val="0"/>
          <w:strike w:val="0"/>
          <w:sz w:val="16"/>
          <w:u w:val="none"/>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0">
        <w:r>
          <w:rPr>
            <w:rFonts w:ascii="Arial" w:hAnsi="Arial" w:eastAsia="Arial" w:cs="Arial"/>
            <w:b w:val="0"/>
            <w:i w:val="0"/>
            <w:strike w:val="0"/>
            <w:color w:val="0000ff"/>
            <w:sz w:val="16"/>
            <w:u w:val="none"/>
          </w:rPr>
          <w:t xml:space="preserve">перечню</w:t>
        </w:r>
      </w:hyperlink>
      <w:r>
        <w:rPr>
          <w:rFonts w:ascii="Arial" w:hAnsi="Arial" w:eastAsia="Arial" w:cs="Arial"/>
          <w:b w:val="0"/>
          <w:i w:val="0"/>
          <w:strike w:val="0"/>
          <w:sz w:val="16"/>
          <w:u w:val="none"/>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Медицинская помощь гражданам, находящимся в стационарных</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организациях социального обслуживания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Медицинская помощь лицам с психическими расстройствами</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 расстройствами поведения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spacing w:after="0" w:before="0" w:line="240" w:lineRule="auto"/>
        <w:ind w:firstLine="540" w:left="0"/>
        <w:jc w:val="both"/>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Санаторно-курортное лечение</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Санаторно-курортное лечение направлено 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активацию защитно-приспособительных реакций организма в целях профилактики заболеваний, оздоровления;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spacing w:after="0" w:before="0" w:line="240" w:lineRule="auto"/>
        <w:ind w:firstLine="540" w:left="0"/>
        <w:jc w:val="both"/>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Формы оказания медицинской помощи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Медицинская помощь оказывается в следующих формах: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1">
        <w:r>
          <w:rPr>
            <w:rFonts w:ascii="Arial" w:hAnsi="Arial" w:eastAsia="Arial" w:cs="Arial"/>
            <w:b w:val="0"/>
            <w:i w:val="0"/>
            <w:strike w:val="0"/>
            <w:color w:val="0000ff"/>
            <w:sz w:val="16"/>
            <w:u w:val="none"/>
          </w:rPr>
          <w:t xml:space="preserve">пунктом 21 части 1 статьи 14</w:t>
        </w:r>
      </w:hyperlink>
      <w:r>
        <w:rPr>
          <w:rFonts w:ascii="Arial" w:hAnsi="Arial" w:eastAsia="Arial" w:cs="Arial"/>
          <w:b w:val="0"/>
          <w:i w:val="0"/>
          <w:strike w:val="0"/>
          <w:sz w:val="16"/>
          <w:u w:val="none"/>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2">
        <w:r>
          <w:rPr>
            <w:rFonts w:ascii="Arial" w:hAnsi="Arial" w:eastAsia="Arial" w:cs="Arial"/>
            <w:b w:val="0"/>
            <w:i w:val="0"/>
            <w:strike w:val="0"/>
            <w:color w:val="0000ff"/>
            <w:sz w:val="16"/>
            <w:u w:val="none"/>
          </w:rPr>
          <w:t xml:space="preserve">перечень</w:t>
        </w:r>
      </w:hyperlink>
      <w:r>
        <w:rPr>
          <w:rFonts w:ascii="Arial" w:hAnsi="Arial" w:eastAsia="Arial" w:cs="Arial"/>
          <w:b w:val="0"/>
          <w:i w:val="0"/>
          <w:strike w:val="0"/>
          <w:sz w:val="16"/>
          <w:u w:val="none"/>
        </w:rPr>
        <w:t xml:space="preserve"> жизненно необходимых и важнейших лекарственных препаратов и </w:t>
      </w:r>
      <w:hyperlink r:id="rId33">
        <w:r>
          <w:rPr>
            <w:rFonts w:ascii="Arial" w:hAnsi="Arial" w:eastAsia="Arial" w:cs="Arial"/>
            <w:b w:val="0"/>
            <w:i w:val="0"/>
            <w:strike w:val="0"/>
            <w:color w:val="0000ff"/>
            <w:sz w:val="16"/>
            <w:u w:val="none"/>
          </w:rPr>
          <w:t xml:space="preserve">перечень</w:t>
        </w:r>
      </w:hyperlink>
      <w:r>
        <w:rPr>
          <w:rFonts w:ascii="Arial" w:hAnsi="Arial" w:eastAsia="Arial" w:cs="Arial"/>
          <w:b w:val="0"/>
          <w:i w:val="0"/>
          <w:strike w:val="0"/>
          <w:sz w:val="16"/>
          <w:u w:val="none"/>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4">
        <w:r>
          <w:rPr>
            <w:rFonts w:ascii="Arial" w:hAnsi="Arial" w:eastAsia="Arial" w:cs="Arial"/>
            <w:b w:val="0"/>
            <w:i w:val="0"/>
            <w:strike w:val="0"/>
            <w:color w:val="0000ff"/>
            <w:sz w:val="16"/>
            <w:u w:val="none"/>
          </w:rPr>
          <w:t xml:space="preserve">перечнем</w:t>
        </w:r>
      </w:hyperlink>
      <w:r>
        <w:rPr>
          <w:rFonts w:ascii="Arial" w:hAnsi="Arial" w:eastAsia="Arial" w:cs="Arial"/>
          <w:b w:val="0"/>
          <w:i w:val="0"/>
          <w:strike w:val="0"/>
          <w:sz w:val="16"/>
          <w:u w:val="none"/>
        </w:rPr>
        <w:t xml:space="preserve">, утвержденным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hyperlink r:id="rId35">
        <w:r>
          <w:rPr>
            <w:rFonts w:ascii="Arial" w:hAnsi="Arial" w:eastAsia="Arial" w:cs="Arial"/>
            <w:b w:val="0"/>
            <w:i w:val="0"/>
            <w:strike w:val="0"/>
            <w:color w:val="0000ff"/>
            <w:sz w:val="16"/>
            <w:u w:val="none"/>
          </w:rPr>
          <w:t xml:space="preserve">Порядок</w:t>
        </w:r>
      </w:hyperlink>
      <w:r>
        <w:rPr>
          <w:rFonts w:ascii="Arial" w:hAnsi="Arial" w:eastAsia="Arial" w:cs="Arial"/>
          <w:b w:val="0"/>
          <w:i w:val="0"/>
          <w:strike w:val="0"/>
          <w:sz w:val="16"/>
          <w:u w:val="none"/>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spacing w:after="0" w:before="0" w:line="240" w:lineRule="auto"/>
        <w:ind w:firstLine="540" w:left="0"/>
        <w:jc w:val="both"/>
        <w:rPr>
          <w:rFonts w:ascii="Arial" w:hAnsi="Arial" w:eastAsia="Arial" w:cs="Arial"/>
          <w:b w:val="0"/>
          <w:i w:val="0"/>
          <w:strike w:val="0"/>
          <w:sz w:val="16"/>
          <w:u w:val="none"/>
        </w:rPr>
      </w:pPr>
    </w:p>
    <w:p>
      <w:pPr>
        <w:spacing w:after="0" w:before="0" w:line="240" w:lineRule="auto"/>
        <w:ind w:firstLine="0" w:left="0"/>
        <w:jc w:val="center"/>
        <w:outlineLvl w:val="1"/>
        <w:rPr>
          <w:rFonts w:ascii="Arial" w:hAnsi="Arial" w:eastAsia="Arial" w:cs="Arial"/>
          <w:b/>
          <w:i w:val="0"/>
          <w:strike w:val="0"/>
          <w:sz w:val="16"/>
          <w:u w:val="none"/>
        </w:rPr>
      </w:pPr>
      <w:bookmarkStart w:id="6" w:name="Par221"/>
      <w:bookmarkEnd w:id="6"/>
      <w:r>
        <w:rPr>
          <w:rFonts w:ascii="Arial" w:hAnsi="Arial" w:eastAsia="Arial" w:cs="Arial"/>
          <w:b/>
          <w:i w:val="0"/>
          <w:strike w:val="0"/>
          <w:sz w:val="16"/>
          <w:u w:val="none"/>
        </w:rPr>
        <w:t xml:space="preserve">III. Перечень заболеваний и состояний, оказание</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медицинской помощи при которых осуществляется бесплатно,</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 категории граждан, оказание медицинской помощи которым</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осуществляется бесплатно</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Гражданин имеет право на бесплатное получение медицинской помощи по видам, формам и условиям ее оказания в соответствии с </w:t>
      </w:r>
      <w:hyperlink>
        <w:r>
          <w:rPr>
            <w:rFonts w:ascii="Arial" w:hAnsi="Arial" w:eastAsia="Arial" w:cs="Arial"/>
            <w:b w:val="0"/>
            <w:i w:val="0"/>
            <w:strike w:val="0"/>
            <w:color w:val="0000ff"/>
            <w:sz w:val="16"/>
            <w:u w:val="none"/>
          </w:rPr>
          <w:t xml:space="preserve">разделом II</w:t>
        </w:r>
      </w:hyperlink>
      <w:r>
        <w:rPr>
          <w:rFonts w:ascii="Arial" w:hAnsi="Arial" w:eastAsia="Arial" w:cs="Arial"/>
          <w:b w:val="0"/>
          <w:i w:val="0"/>
          <w:strike w:val="0"/>
          <w:sz w:val="16"/>
          <w:u w:val="none"/>
        </w:rPr>
        <w:t xml:space="preserve"> Программы при следующих заболеваниях и состояниях: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инфекционные и паразитарные болезни;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новообразования;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эндокринной системы;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расстройства питания и нарушения обмена веществ;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нервной системы;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крови, кроветворных органов;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отдельные нарушения, вовлекающие иммунный механизм;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глаза и его придаточного аппарата;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уха и сосцевидного отростка;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системы кровообращения;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органов дыхания;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органов пищеварения, в том числе болезни полости рта, слюнных желез и челюстей (за исключением зубного протезирования);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мочеполовой системы;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кожи и подкожной клетчатки;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болезни костно-мышечной системы и соединительной ткани;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травмы, отравления и некоторые другие последствия воздействия внешних причин;</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врожденные аномалии (пороки развития);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деформации и хромосомные нарушения;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беременность, роды, послеродовой период и аборты;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отдельные состояния, возникающие у детей в перинатальный период;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психические расстройства и расстройства поведения;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симптомы, признаки и отклонения от нормы, не отнесенные к заболеваниям и состояниям.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соответствии с законодательством Российской Федерации отдельные категории граждан имеют право: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обеспечение лекарственными препаратами в соответствии с </w:t>
      </w:r>
      <w:hyperlink>
        <w:r>
          <w:rPr>
            <w:rFonts w:ascii="Arial" w:hAnsi="Arial" w:eastAsia="Arial" w:cs="Arial"/>
            <w:b w:val="0"/>
            <w:i w:val="0"/>
            <w:strike w:val="0"/>
            <w:color w:val="0000ff"/>
            <w:sz w:val="16"/>
            <w:u w:val="none"/>
          </w:rPr>
          <w:t xml:space="preserve">разделом V</w:t>
        </w:r>
      </w:hyperlink>
      <w:r>
        <w:rPr>
          <w:rFonts w:ascii="Arial" w:hAnsi="Arial" w:eastAsia="Arial" w:cs="Arial"/>
          <w:b w:val="0"/>
          <w:i w:val="0"/>
          <w:strike w:val="0"/>
          <w:sz w:val="16"/>
          <w:u w:val="none"/>
        </w:rPr>
        <w:t xml:space="preserve"> Программы;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диспансерное наблюдение - граждане, страдающие социально значимыми </w:t>
      </w:r>
      <w:hyperlink r:id="rId36">
        <w:r>
          <w:rPr>
            <w:rFonts w:ascii="Arial" w:hAnsi="Arial" w:eastAsia="Arial" w:cs="Arial"/>
            <w:b w:val="0"/>
            <w:i w:val="0"/>
            <w:strike w:val="0"/>
            <w:color w:val="0000ff"/>
            <w:sz w:val="16"/>
            <w:u w:val="none"/>
          </w:rPr>
          <w:t xml:space="preserve">заболеваниями</w:t>
        </w:r>
      </w:hyperlink>
      <w:r>
        <w:rPr>
          <w:rFonts w:ascii="Arial" w:hAnsi="Arial" w:eastAsia="Arial" w:cs="Arial"/>
          <w:b w:val="0"/>
          <w:i w:val="0"/>
          <w:strike w:val="0"/>
          <w:sz w:val="16"/>
          <w:u w:val="none"/>
        </w:rPr>
        <w:t xml:space="preserve"> и </w:t>
      </w:r>
      <w:hyperlink r:id="rId37">
        <w:r>
          <w:rPr>
            <w:rFonts w:ascii="Arial" w:hAnsi="Arial" w:eastAsia="Arial" w:cs="Arial"/>
            <w:b w:val="0"/>
            <w:i w:val="0"/>
            <w:strike w:val="0"/>
            <w:color w:val="0000ff"/>
            <w:sz w:val="16"/>
            <w:u w:val="none"/>
          </w:rPr>
          <w:t xml:space="preserve">заболеваниями</w:t>
        </w:r>
      </w:hyperlink>
      <w:r>
        <w:rPr>
          <w:rFonts w:ascii="Arial" w:hAnsi="Arial" w:eastAsia="Arial" w:cs="Arial"/>
          <w:b w:val="0"/>
          <w:i w:val="0"/>
          <w:strike w:val="0"/>
          <w:sz w:val="16"/>
          <w:u w:val="none"/>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аудиологический скрининг - новорожденные дети и дети первого года жизни;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8">
        <w:r>
          <w:rPr>
            <w:rFonts w:ascii="Arial" w:hAnsi="Arial" w:eastAsia="Arial" w:cs="Arial"/>
            <w:b w:val="0"/>
            <w:i w:val="0"/>
            <w:strike w:val="0"/>
            <w:color w:val="0000ff"/>
            <w:sz w:val="16"/>
            <w:u w:val="none"/>
          </w:rPr>
          <w:t xml:space="preserve">перечень</w:t>
        </w:r>
      </w:hyperlink>
      <w:r>
        <w:rPr>
          <w:rFonts w:ascii="Arial" w:hAnsi="Arial" w:eastAsia="Arial" w:cs="Arial"/>
          <w:b w:val="0"/>
          <w:i w:val="0"/>
          <w:strike w:val="0"/>
          <w:sz w:val="16"/>
          <w:u w:val="none"/>
        </w:rPr>
        <w:t xml:space="preserve"> реабилитационных мероприятий, технических средств реабилитации и услуг, предоставляемых инвалиду.</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9">
        <w:r>
          <w:rPr>
            <w:rFonts w:ascii="Arial" w:hAnsi="Arial" w:eastAsia="Arial" w:cs="Arial"/>
            <w:b w:val="0"/>
            <w:i w:val="0"/>
            <w:strike w:val="0"/>
            <w:color w:val="0000ff"/>
            <w:sz w:val="16"/>
            <w:u w:val="none"/>
          </w:rPr>
          <w:t xml:space="preserve">порядком</w:t>
        </w:r>
      </w:hyperlink>
      <w:r>
        <w:rPr>
          <w:rFonts w:ascii="Arial" w:hAnsi="Arial" w:eastAsia="Arial" w:cs="Arial"/>
          <w:b w:val="0"/>
          <w:i w:val="0"/>
          <w:strike w:val="0"/>
          <w:sz w:val="16"/>
          <w:u w:val="none"/>
        </w:rPr>
        <w:t xml:space="preserve"> оказания медицинской помощи, утвержденным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spacing w:after="0" w:before="0" w:line="240" w:lineRule="auto"/>
        <w:ind w:firstLine="540" w:left="0"/>
        <w:jc w:val="both"/>
        <w:rPr>
          <w:rFonts w:ascii="Arial" w:hAnsi="Arial" w:eastAsia="Arial" w:cs="Arial"/>
          <w:b w:val="0"/>
          <w:i w:val="0"/>
          <w:strike w:val="0"/>
          <w:sz w:val="16"/>
          <w:u w:val="none"/>
        </w:rPr>
      </w:pPr>
    </w:p>
    <w:p>
      <w:pPr>
        <w:spacing w:after="0" w:before="0" w:line="240" w:lineRule="auto"/>
        <w:ind w:firstLine="0" w:left="0"/>
        <w:jc w:val="center"/>
        <w:outlineLvl w:val="1"/>
        <w:rPr>
          <w:rFonts w:ascii="Arial" w:hAnsi="Arial" w:eastAsia="Arial" w:cs="Arial"/>
          <w:b/>
          <w:i w:val="0"/>
          <w:strike w:val="0"/>
          <w:sz w:val="16"/>
          <w:u w:val="none"/>
        </w:rPr>
      </w:pPr>
      <w:bookmarkStart w:id="7" w:name="Par269"/>
      <w:bookmarkEnd w:id="7"/>
      <w:r>
        <w:rPr>
          <w:rFonts w:ascii="Arial" w:hAnsi="Arial" w:eastAsia="Arial" w:cs="Arial"/>
          <w:b/>
          <w:i w:val="0"/>
          <w:strike w:val="0"/>
          <w:sz w:val="16"/>
          <w:u w:val="none"/>
        </w:rPr>
        <w:t xml:space="preserve">IV. Базовая программа обязательного медицинского страхования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Базовая программа обязательного медицинского страхования является составной частью Программы.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r>
          <w:rPr>
            <w:rFonts w:ascii="Arial" w:hAnsi="Arial" w:eastAsia="Arial" w:cs="Arial"/>
            <w:b w:val="0"/>
            <w:i w:val="0"/>
            <w:strike w:val="0"/>
            <w:color w:val="0000ff"/>
            <w:sz w:val="16"/>
            <w:u w:val="none"/>
          </w:rPr>
          <w:t xml:space="preserve">разделе III</w:t>
        </w:r>
      </w:hyperlink>
      <w:r>
        <w:rPr>
          <w:rFonts w:ascii="Arial" w:hAnsi="Arial" w:eastAsia="Arial" w:cs="Arial"/>
          <w:b w:val="0"/>
          <w:i w:val="0"/>
          <w:strike w:val="0"/>
          <w:sz w:val="16"/>
          <w:u w:val="none"/>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скорая медицинская помощь (за исключением санитарно-авиационной эвакуации);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40">
        <w:r>
          <w:rPr>
            <w:rFonts w:ascii="Arial" w:hAnsi="Arial" w:eastAsia="Arial" w:cs="Arial"/>
            <w:b w:val="0"/>
            <w:i w:val="0"/>
            <w:strike w:val="0"/>
            <w:color w:val="0000ff"/>
            <w:sz w:val="16"/>
            <w:u w:val="none"/>
          </w:rPr>
          <w:t xml:space="preserve">перечень</w:t>
        </w:r>
      </w:hyperlink>
      <w:r>
        <w:rPr>
          <w:rFonts w:ascii="Arial" w:hAnsi="Arial" w:eastAsia="Arial" w:cs="Arial"/>
          <w:b w:val="0"/>
          <w:i w:val="0"/>
          <w:strike w:val="0"/>
          <w:sz w:val="16"/>
          <w:u w:val="none"/>
        </w:rPr>
        <w:t xml:space="preserve"> жизненно необходимых и важнейших лекарственных препаратов,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Pr>
            <w:rFonts w:ascii="Arial" w:hAnsi="Arial" w:eastAsia="Arial" w:cs="Arial"/>
            <w:b w:val="0"/>
            <w:i w:val="0"/>
            <w:strike w:val="0"/>
            <w:color w:val="0000ff"/>
            <w:sz w:val="16"/>
            <w:u w:val="none"/>
          </w:rPr>
          <w:t xml:space="preserve">перечень</w:t>
        </w:r>
      </w:hyperlink>
      <w:r>
        <w:rPr>
          <w:rFonts w:ascii="Arial" w:hAnsi="Arial" w:eastAsia="Arial" w:cs="Arial"/>
          <w:b w:val="0"/>
          <w:i w:val="0"/>
          <w:strike w:val="0"/>
          <w:sz w:val="16"/>
          <w:u w:val="none"/>
        </w:rPr>
        <w:t xml:space="preserve"> жизненно необходимых и важнейших лекарственных препаратов,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Pr>
            <w:rFonts w:ascii="Arial" w:hAnsi="Arial" w:eastAsia="Arial" w:cs="Arial"/>
            <w:b w:val="0"/>
            <w:i w:val="0"/>
            <w:strike w:val="0"/>
            <w:color w:val="0000ff"/>
            <w:sz w:val="16"/>
            <w:u w:val="none"/>
          </w:rPr>
          <w:t xml:space="preserve">Закона</w:t>
        </w:r>
      </w:hyperlink>
      <w:r>
        <w:rPr>
          <w:rFonts w:ascii="Arial" w:hAnsi="Arial" w:eastAsia="Arial" w:cs="Arial"/>
          <w:b w:val="0"/>
          <w:i w:val="0"/>
          <w:strike w:val="0"/>
          <w:sz w:val="16"/>
          <w:u w:val="none"/>
        </w:rPr>
        <w:t xml:space="preserve"> Российской Федерации "О статусе столицы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r>
          <w:rPr>
            <w:rFonts w:ascii="Arial" w:hAnsi="Arial" w:eastAsia="Arial" w:cs="Arial"/>
            <w:b w:val="0"/>
            <w:i w:val="0"/>
            <w:strike w:val="0"/>
            <w:color w:val="0000ff"/>
            <w:sz w:val="16"/>
            <w:u w:val="none"/>
          </w:rPr>
          <w:t xml:space="preserve">разделом II</w:t>
        </w:r>
      </w:hyperlink>
      <w:r>
        <w:rPr>
          <w:rFonts w:ascii="Arial" w:hAnsi="Arial" w:eastAsia="Arial" w:cs="Arial"/>
          <w:b w:val="0"/>
          <w:i w:val="0"/>
          <w:strike w:val="0"/>
          <w:sz w:val="16"/>
          <w:u w:val="none"/>
        </w:rPr>
        <w:t xml:space="preserve"> приложения N 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rFonts w:ascii="Arial" w:hAnsi="Arial" w:eastAsia="Arial" w:cs="Arial"/>
            <w:b w:val="0"/>
            <w:i w:val="0"/>
            <w:strike w:val="0"/>
            <w:color w:val="0000ff"/>
            <w:sz w:val="16"/>
            <w:u w:val="none"/>
          </w:rPr>
          <w:t xml:space="preserve">законом</w:t>
        </w:r>
      </w:hyperlink>
      <w:r>
        <w:rPr>
          <w:rFonts w:ascii="Arial" w:hAnsi="Arial" w:eastAsia="Arial" w:cs="Arial"/>
          <w:b w:val="0"/>
          <w:i w:val="0"/>
          <w:strike w:val="0"/>
          <w:sz w:val="16"/>
          <w:u w:val="none"/>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4">
        <w:r>
          <w:rPr>
            <w:rFonts w:ascii="Arial" w:hAnsi="Arial" w:eastAsia="Arial" w:cs="Arial"/>
            <w:b w:val="0"/>
            <w:i w:val="0"/>
            <w:strike w:val="0"/>
            <w:color w:val="0000ff"/>
            <w:sz w:val="16"/>
            <w:u w:val="none"/>
          </w:rPr>
          <w:t xml:space="preserve">статьей 624</w:t>
        </w:r>
      </w:hyperlink>
      <w:r>
        <w:rPr>
          <w:rFonts w:ascii="Arial" w:hAnsi="Arial" w:eastAsia="Arial" w:cs="Arial"/>
          <w:b w:val="0"/>
          <w:i w:val="0"/>
          <w:strike w:val="0"/>
          <w:sz w:val="16"/>
          <w:u w:val="none"/>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5">
        <w:r>
          <w:rPr>
            <w:rFonts w:ascii="Arial" w:hAnsi="Arial" w:eastAsia="Arial" w:cs="Arial"/>
            <w:b w:val="0"/>
            <w:i w:val="0"/>
            <w:strike w:val="0"/>
            <w:color w:val="0000ff"/>
            <w:sz w:val="16"/>
            <w:u w:val="none"/>
          </w:rPr>
          <w:t xml:space="preserve">Указом</w:t>
        </w:r>
      </w:hyperlink>
      <w:r>
        <w:rPr>
          <w:rFonts w:ascii="Arial" w:hAnsi="Arial" w:eastAsia="Arial" w:cs="Arial"/>
          <w:b w:val="0"/>
          <w:i w:val="0"/>
          <w:strike w:val="0"/>
          <w:sz w:val="16"/>
          <w:u w:val="none"/>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6">
        <w:r>
          <w:rPr>
            <w:rFonts w:ascii="Arial" w:hAnsi="Arial" w:eastAsia="Arial" w:cs="Arial"/>
            <w:b w:val="0"/>
            <w:i w:val="0"/>
            <w:strike w:val="0"/>
            <w:color w:val="0000ff"/>
            <w:sz w:val="16"/>
            <w:u w:val="none"/>
          </w:rPr>
          <w:t xml:space="preserve">пунктом 3 статьи 8</w:t>
        </w:r>
      </w:hyperlink>
      <w:r>
        <w:rPr>
          <w:rFonts w:ascii="Arial" w:hAnsi="Arial" w:eastAsia="Arial" w:cs="Arial"/>
          <w:b w:val="0"/>
          <w:i w:val="0"/>
          <w:strike w:val="0"/>
          <w:sz w:val="16"/>
          <w:u w:val="none"/>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7">
        <w:r>
          <w:rPr>
            <w:rFonts w:ascii="Arial" w:hAnsi="Arial" w:eastAsia="Arial" w:cs="Arial"/>
            <w:b w:val="0"/>
            <w:i w:val="0"/>
            <w:strike w:val="0"/>
            <w:color w:val="0000ff"/>
            <w:sz w:val="16"/>
            <w:u w:val="none"/>
          </w:rPr>
          <w:t xml:space="preserve">статьей 30</w:t>
        </w:r>
      </w:hyperlink>
      <w:r>
        <w:rPr>
          <w:rFonts w:ascii="Arial" w:hAnsi="Arial" w:eastAsia="Arial" w:cs="Arial"/>
          <w:b w:val="0"/>
          <w:i w:val="0"/>
          <w:strike w:val="0"/>
          <w:sz w:val="16"/>
          <w:u w:val="none"/>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8">
        <w:r>
          <w:rPr>
            <w:rFonts w:ascii="Arial" w:hAnsi="Arial" w:eastAsia="Arial" w:cs="Arial"/>
            <w:b w:val="0"/>
            <w:i w:val="0"/>
            <w:strike w:val="0"/>
            <w:color w:val="0000ff"/>
            <w:sz w:val="16"/>
            <w:u w:val="none"/>
          </w:rPr>
          <w:t xml:space="preserve">статьей 76</w:t>
        </w:r>
      </w:hyperlink>
      <w:r>
        <w:rPr>
          <w:rFonts w:ascii="Arial" w:hAnsi="Arial" w:eastAsia="Arial" w:cs="Arial"/>
          <w:b w:val="0"/>
          <w:i w:val="0"/>
          <w:strike w:val="0"/>
          <w:sz w:val="16"/>
          <w:u w:val="none"/>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r>
          <w:rPr>
            <w:rFonts w:ascii="Arial" w:hAnsi="Arial" w:eastAsia="Arial" w:cs="Arial"/>
            <w:b w:val="0"/>
            <w:i w:val="0"/>
            <w:strike w:val="0"/>
            <w:color w:val="0000ff"/>
            <w:sz w:val="16"/>
            <w:u w:val="none"/>
          </w:rPr>
          <w:t xml:space="preserve">приложению N 3</w:t>
        </w:r>
      </w:hyperlink>
      <w:r>
        <w:rPr>
          <w:rFonts w:ascii="Arial" w:hAnsi="Arial" w:eastAsia="Arial" w:cs="Arial"/>
          <w:b w:val="0"/>
          <w:i w:val="0"/>
          <w:strike w:val="0"/>
          <w:sz w:val="16"/>
          <w:u w:val="none"/>
        </w:rPr>
        <w:t xml:space="preserve">.</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врачам-специалистам за оказанную медицинскую помощь в амбулаторных условиях.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Профилактические медицинские осмотры</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 диспансеризация граждан</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r>
          <w:rPr>
            <w:rFonts w:ascii="Arial" w:hAnsi="Arial" w:eastAsia="Arial" w:cs="Arial"/>
            <w:b w:val="0"/>
            <w:i w:val="0"/>
            <w:strike w:val="0"/>
            <w:color w:val="0000ff"/>
            <w:sz w:val="16"/>
            <w:u w:val="none"/>
          </w:rPr>
          <w:t xml:space="preserve">перечню</w:t>
        </w:r>
      </w:hyperlink>
      <w:r>
        <w:rPr>
          <w:rFonts w:ascii="Arial" w:hAnsi="Arial" w:eastAsia="Arial" w:cs="Arial"/>
          <w:b w:val="0"/>
          <w:i w:val="0"/>
          <w:strike w:val="0"/>
          <w:sz w:val="16"/>
          <w:u w:val="none"/>
        </w:rPr>
        <w:t xml:space="preserve"> согласно приложению N 5.</w:t>
      </w:r>
    </w:p>
    <w:p>
      <w:pPr>
        <w:spacing w:after="0" w:before="160" w:line="240" w:lineRule="auto"/>
        <w:ind w:firstLine="540" w:left="0"/>
        <w:jc w:val="both"/>
        <w:rPr>
          <w:rFonts w:ascii="Arial" w:hAnsi="Arial" w:eastAsia="Arial" w:cs="Arial"/>
          <w:b w:val="0"/>
          <w:i w:val="0"/>
          <w:strike w:val="0"/>
          <w:sz w:val="16"/>
          <w:u w:val="none"/>
        </w:rPr>
      </w:pPr>
      <w:hyperlink r:id="rId49">
        <w:r>
          <w:rPr>
            <w:rFonts w:ascii="Arial" w:hAnsi="Arial" w:eastAsia="Arial" w:cs="Arial"/>
            <w:b w:val="0"/>
            <w:i w:val="0"/>
            <w:strike w:val="0"/>
            <w:color w:val="0000ff"/>
            <w:sz w:val="16"/>
            <w:u w:val="none"/>
          </w:rPr>
          <w:t xml:space="preserve">Порядок</w:t>
        </w:r>
      </w:hyperlink>
      <w:r>
        <w:rPr>
          <w:rFonts w:ascii="Arial" w:hAnsi="Arial" w:eastAsia="Arial" w:cs="Arial"/>
          <w:b w:val="0"/>
          <w:i w:val="0"/>
          <w:strike w:val="0"/>
          <w:sz w:val="16"/>
          <w:u w:val="none"/>
        </w:rPr>
        <w:t xml:space="preserve"> направления граждан на прохождение углубленной диспансеризации, включая </w:t>
      </w:r>
      <w:hyperlink r:id="rId50">
        <w:r>
          <w:rPr>
            <w:rFonts w:ascii="Arial" w:hAnsi="Arial" w:eastAsia="Arial" w:cs="Arial"/>
            <w:b w:val="0"/>
            <w:i w:val="0"/>
            <w:strike w:val="0"/>
            <w:color w:val="0000ff"/>
            <w:sz w:val="16"/>
            <w:u w:val="none"/>
          </w:rPr>
          <w:t xml:space="preserve">категории</w:t>
        </w:r>
      </w:hyperlink>
      <w:r>
        <w:rPr>
          <w:rFonts w:ascii="Arial" w:hAnsi="Arial" w:eastAsia="Arial" w:cs="Arial"/>
          <w:b w:val="0"/>
          <w:i w:val="0"/>
          <w:strike w:val="0"/>
          <w:sz w:val="16"/>
          <w:u w:val="none"/>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1">
        <w:r>
          <w:rPr>
            <w:rFonts w:ascii="Arial" w:hAnsi="Arial" w:eastAsia="Arial" w:cs="Arial"/>
            <w:b w:val="0"/>
            <w:i w:val="0"/>
            <w:strike w:val="0"/>
            <w:color w:val="0000ff"/>
            <w:sz w:val="16"/>
            <w:u w:val="none"/>
          </w:rPr>
          <w:t xml:space="preserve">системы</w:t>
        </w:r>
      </w:hyperlink>
      <w:r>
        <w:rPr>
          <w:rFonts w:ascii="Arial" w:hAnsi="Arial" w:eastAsia="Arial" w:cs="Arial"/>
          <w:b w:val="0"/>
          <w:i w:val="0"/>
          <w:strike w:val="0"/>
          <w:sz w:val="16"/>
          <w:u w:val="none"/>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r>
          <w:rPr>
            <w:rFonts w:ascii="Arial" w:hAnsi="Arial" w:eastAsia="Arial" w:cs="Arial"/>
            <w:b w:val="0"/>
            <w:i w:val="0"/>
            <w:strike w:val="0"/>
            <w:color w:val="0000ff"/>
            <w:sz w:val="16"/>
            <w:u w:val="none"/>
          </w:rPr>
          <w:t xml:space="preserve">пунктом 1</w:t>
        </w:r>
      </w:hyperlink>
      <w:r>
        <w:rPr>
          <w:rFonts w:ascii="Arial" w:hAnsi="Arial" w:eastAsia="Arial" w:cs="Arial"/>
          <w:b w:val="0"/>
          <w:i w:val="0"/>
          <w:strike w:val="0"/>
          <w:sz w:val="16"/>
          <w:u w:val="none"/>
        </w:rPr>
        <w:t xml:space="preserve"> приложения N 5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w:t>
      </w:r>
      <w:hyperlink>
        <w:r>
          <w:rPr>
            <w:rFonts w:ascii="Arial" w:hAnsi="Arial" w:eastAsia="Arial" w:cs="Arial"/>
            <w:b w:val="0"/>
            <w:i w:val="0"/>
            <w:strike w:val="0"/>
            <w:color w:val="0000ff"/>
            <w:sz w:val="16"/>
            <w:u w:val="none"/>
          </w:rPr>
          <w:t xml:space="preserve">перечню</w:t>
        </w:r>
      </w:hyperlink>
      <w:r>
        <w:rPr>
          <w:rFonts w:ascii="Arial" w:hAnsi="Arial" w:eastAsia="Arial" w:cs="Arial"/>
          <w:b w:val="0"/>
          <w:i w:val="0"/>
          <w:strike w:val="0"/>
          <w:sz w:val="16"/>
          <w:u w:val="none"/>
        </w:rPr>
        <w:t xml:space="preserve">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Посещения центров здоровья</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(центров медицины здорового долголетия)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2">
        <w:r>
          <w:rPr>
            <w:rFonts w:ascii="Arial" w:hAnsi="Arial" w:eastAsia="Arial" w:cs="Arial"/>
            <w:b w:val="0"/>
            <w:i w:val="0"/>
            <w:strike w:val="0"/>
            <w:color w:val="0000ff"/>
            <w:sz w:val="16"/>
            <w:u w:val="none"/>
          </w:rPr>
          <w:t xml:space="preserve">номенклатуру</w:t>
        </w:r>
      </w:hyperlink>
      <w:r>
        <w:rPr>
          <w:rFonts w:ascii="Arial" w:hAnsi="Arial" w:eastAsia="Arial" w:cs="Arial"/>
          <w:b w:val="0"/>
          <w:i w:val="0"/>
          <w:strike w:val="0"/>
          <w:sz w:val="16"/>
          <w:u w:val="none"/>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Обследование граждан в центре здоровья (центре медицины здорового долголетия) осуществляется в 2 этапа.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r>
          <w:rPr>
            <w:rFonts w:ascii="Arial" w:hAnsi="Arial" w:eastAsia="Arial" w:cs="Arial"/>
            <w:b w:val="0"/>
            <w:i w:val="0"/>
            <w:strike w:val="0"/>
            <w:color w:val="0000ff"/>
            <w:sz w:val="16"/>
            <w:u w:val="none"/>
          </w:rPr>
          <w:t xml:space="preserve">приложении N 7</w:t>
        </w:r>
      </w:hyperlink>
      <w:r>
        <w:rPr>
          <w:rFonts w:ascii="Arial" w:hAnsi="Arial" w:eastAsia="Arial" w:cs="Arial"/>
          <w:b w:val="0"/>
          <w:i w:val="0"/>
          <w:strike w:val="0"/>
          <w:sz w:val="16"/>
          <w:u w:val="none"/>
        </w:rPr>
        <w:t xml:space="preserve">, направленных 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выявление признаков преждевременной активации механизмов старения и предрисков;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выявление факторов риска развития заболеваний.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Исследование микробиоты кишечника проводится только в случае наличия у гражданина: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длительностью более месяца диспепсических или кишечных расстройств, причина которых ранее установлена не была;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непереносимости отдельных продуктов питания, не подтвержденных исследованиями на выявление аллергена;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железодефицитной анемии неясного генеза;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жалоб на быструю утомляемость;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учащения простудных заболеваний (более 5 раз в год);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увеличения массы тела, не поддающегося коррекции изменением режима питания и образа жизни.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Если в течение предыдущих 6 месяцев обратившийся гражданин уже проходил исследования, указанные в </w:t>
      </w:r>
      <w:hyperlink>
        <w:r>
          <w:rPr>
            <w:rFonts w:ascii="Arial" w:hAnsi="Arial" w:eastAsia="Arial" w:cs="Arial"/>
            <w:b w:val="0"/>
            <w:i w:val="0"/>
            <w:strike w:val="0"/>
            <w:color w:val="0000ff"/>
            <w:sz w:val="16"/>
            <w:u w:val="none"/>
          </w:rPr>
          <w:t xml:space="preserve">приложении N 7</w:t>
        </w:r>
      </w:hyperlink>
      <w:r>
        <w:rPr>
          <w:rFonts w:ascii="Arial" w:hAnsi="Arial" w:eastAsia="Arial" w:cs="Arial"/>
          <w:b w:val="0"/>
          <w:i w:val="0"/>
          <w:strike w:val="0"/>
          <w:sz w:val="16"/>
          <w:u w:val="none"/>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коррекцию питания (переход на здоровое питание);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формирование оптимального режима двигательной активности;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через 3 месяца после выявления признаков преждевременной активации механизмов старения и (или) предрисков;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w:t>
      </w:r>
      <w:hyperlink>
        <w:r>
          <w:rPr>
            <w:rFonts w:ascii="Arial" w:hAnsi="Arial" w:eastAsia="Arial" w:cs="Arial"/>
            <w:b w:val="0"/>
            <w:i w:val="0"/>
            <w:strike w:val="0"/>
            <w:color w:val="0000ff"/>
            <w:sz w:val="16"/>
            <w:u w:val="none"/>
          </w:rPr>
          <w:t xml:space="preserve">примерные программы</w:t>
        </w:r>
      </w:hyperlink>
      <w:r>
        <w:rPr>
          <w:rFonts w:ascii="Arial" w:hAnsi="Arial" w:eastAsia="Arial" w:cs="Arial"/>
          <w:b w:val="0"/>
          <w:i w:val="0"/>
          <w:strike w:val="0"/>
          <w:sz w:val="16"/>
          <w:u w:val="none"/>
        </w:rPr>
        <w:t xml:space="preserve"> исследований, указанные в приложении N 7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Исполнительные органы субъектов Российской Федерации в сфере охраны здоровья: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spacing w:after="0" w:before="0" w:line="240" w:lineRule="auto"/>
        <w:ind w:firstLine="540" w:left="0"/>
        <w:jc w:val="both"/>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Диспансерное наблюдение за гражданами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Диспансерное наблюдение проводится в порядке, утвержденном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Организация диспансерного наблюдения работающих граждан может осуществляться: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Оказание медицинской помощи с применением</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телемедицинских технологий</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3">
        <w:r>
          <w:rPr>
            <w:rFonts w:ascii="Arial" w:hAnsi="Arial" w:eastAsia="Arial" w:cs="Arial"/>
            <w:b w:val="0"/>
            <w:i w:val="0"/>
            <w:strike w:val="0"/>
            <w:color w:val="0000ff"/>
            <w:sz w:val="16"/>
            <w:u w:val="none"/>
          </w:rPr>
          <w:t xml:space="preserve">статьей 21</w:t>
        </w:r>
      </w:hyperlink>
      <w:r>
        <w:rPr>
          <w:rFonts w:ascii="Arial" w:hAnsi="Arial" w:eastAsia="Arial" w:cs="Arial"/>
          <w:b w:val="0"/>
          <w:i w:val="0"/>
          <w:strike w:val="0"/>
          <w:sz w:val="16"/>
          <w:u w:val="none"/>
        </w:rPr>
        <w:t xml:space="preserve"> Федерального закона "Об основах охраны здоровья граждан в Российской Федерации" при соблюдении особенностей, установленных </w:t>
      </w:r>
      <w:hyperlink r:id="rId54">
        <w:r>
          <w:rPr>
            <w:rFonts w:ascii="Arial" w:hAnsi="Arial" w:eastAsia="Arial" w:cs="Arial"/>
            <w:b w:val="0"/>
            <w:i w:val="0"/>
            <w:strike w:val="0"/>
            <w:color w:val="0000ff"/>
            <w:sz w:val="16"/>
            <w:u w:val="none"/>
          </w:rPr>
          <w:t xml:space="preserve">частью 2 статьи 36.2</w:t>
        </w:r>
      </w:hyperlink>
      <w:r>
        <w:rPr>
          <w:rFonts w:ascii="Arial" w:hAnsi="Arial" w:eastAsia="Arial" w:cs="Arial"/>
          <w:b w:val="0"/>
          <w:i w:val="0"/>
          <w:strike w:val="0"/>
          <w:sz w:val="16"/>
          <w:u w:val="none"/>
        </w:rPr>
        <w:t xml:space="preserve"> указанного Федерального закона.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5">
        <w:r>
          <w:rPr>
            <w:rFonts w:ascii="Arial" w:hAnsi="Arial" w:eastAsia="Arial" w:cs="Arial"/>
            <w:b w:val="0"/>
            <w:i w:val="0"/>
            <w:strike w:val="0"/>
            <w:color w:val="0000ff"/>
            <w:sz w:val="16"/>
            <w:u w:val="none"/>
          </w:rPr>
          <w:t xml:space="preserve">частью 2 статьи 36.2</w:t>
        </w:r>
      </w:hyperlink>
      <w:r>
        <w:rPr>
          <w:rFonts w:ascii="Arial" w:hAnsi="Arial" w:eastAsia="Arial" w:cs="Arial"/>
          <w:b w:val="0"/>
          <w:i w:val="0"/>
          <w:strike w:val="0"/>
          <w:sz w:val="16"/>
          <w:u w:val="none"/>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Способы оплаты медицинской помощи, оказываемой</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застрахованным лицам по обязательному медицинскому</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страхованию в Российской Федерации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оплате медицинской помощи, оказанной в амбулаторных условиях: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единицу объема медицинской помощи - за медицинскую услугу, посещение, обращение (законченный случай) при оплате: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помощи, оказанной в медицинских организациях, не имеющих прикрепившихся лиц;</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дистанционного наблюдения за состоянием здоровья пациентов с артериальной гипертензией и сахарным диабетом;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помощи по медицинской реабилитации (комплексное посещение);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r>
          <w:rPr>
            <w:rFonts w:ascii="Arial" w:hAnsi="Arial" w:eastAsia="Arial" w:cs="Arial"/>
            <w:b w:val="0"/>
            <w:i w:val="0"/>
            <w:strike w:val="0"/>
            <w:color w:val="0000ff"/>
            <w:sz w:val="16"/>
            <w:u w:val="none"/>
          </w:rPr>
          <w:t xml:space="preserve">приложении N 8</w:t>
        </w:r>
      </w:hyperlink>
      <w:r>
        <w:rPr>
          <w:rFonts w:ascii="Arial" w:hAnsi="Arial" w:eastAsia="Arial" w:cs="Arial"/>
          <w:b w:val="0"/>
          <w:i w:val="0"/>
          <w:strike w:val="0"/>
          <w:sz w:val="16"/>
          <w:u w:val="none"/>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оплате медицинской помощи, оказанной в условиях дневного стационара: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r>
          <w:rPr>
            <w:rFonts w:ascii="Arial" w:hAnsi="Arial" w:eastAsia="Arial" w:cs="Arial"/>
            <w:b w:val="0"/>
            <w:i w:val="0"/>
            <w:strike w:val="0"/>
            <w:color w:val="0000ff"/>
            <w:sz w:val="16"/>
            <w:u w:val="none"/>
          </w:rPr>
          <w:t xml:space="preserve">приложением N 8</w:t>
        </w:r>
      </w:hyperlink>
      <w:r>
        <w:rPr>
          <w:rFonts w:ascii="Arial" w:hAnsi="Arial" w:eastAsia="Arial" w:cs="Arial"/>
          <w:b w:val="0"/>
          <w:i w:val="0"/>
          <w:strike w:val="0"/>
          <w:sz w:val="16"/>
          <w:u w:val="none"/>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 подушевому нормативу финансирования;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6">
        <w:r>
          <w:rPr>
            <w:rFonts w:ascii="Arial" w:hAnsi="Arial" w:eastAsia="Arial" w:cs="Arial"/>
            <w:b w:val="0"/>
            <w:i w:val="0"/>
            <w:strike w:val="0"/>
            <w:color w:val="0000ff"/>
            <w:sz w:val="16"/>
            <w:u w:val="none"/>
          </w:rPr>
          <w:t xml:space="preserve">законом</w:t>
        </w:r>
      </w:hyperlink>
      <w:r>
        <w:rPr>
          <w:rFonts w:ascii="Arial" w:hAnsi="Arial" w:eastAsia="Arial" w:cs="Arial"/>
          <w:b w:val="0"/>
          <w:i w:val="0"/>
          <w:strike w:val="0"/>
          <w:sz w:val="16"/>
          <w:u w:val="none"/>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r>
          <w:rPr>
            <w:rFonts w:ascii="Arial" w:hAnsi="Arial" w:eastAsia="Arial" w:cs="Arial"/>
            <w:b w:val="0"/>
            <w:i w:val="0"/>
            <w:strike w:val="0"/>
            <w:color w:val="0000ff"/>
            <w:sz w:val="16"/>
            <w:u w:val="none"/>
          </w:rPr>
          <w:t xml:space="preserve">разделом VI</w:t>
        </w:r>
      </w:hyperlink>
      <w:r>
        <w:rPr>
          <w:rFonts w:ascii="Arial" w:hAnsi="Arial" w:eastAsia="Arial" w:cs="Arial"/>
          <w:b w:val="0"/>
          <w:i w:val="0"/>
          <w:strike w:val="0"/>
          <w:sz w:val="16"/>
          <w:u w:val="none"/>
        </w:rPr>
        <w:t xml:space="preserve"> Программы.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7">
        <w:r>
          <w:rPr>
            <w:rFonts w:ascii="Arial" w:hAnsi="Arial" w:eastAsia="Arial" w:cs="Arial"/>
            <w:b w:val="0"/>
            <w:i w:val="0"/>
            <w:strike w:val="0"/>
            <w:color w:val="0000ff"/>
            <w:sz w:val="16"/>
            <w:u w:val="none"/>
          </w:rPr>
          <w:t xml:space="preserve">законом</w:t>
        </w:r>
      </w:hyperlink>
      <w:r>
        <w:rPr>
          <w:rFonts w:ascii="Arial" w:hAnsi="Arial" w:eastAsia="Arial" w:cs="Arial"/>
          <w:b w:val="0"/>
          <w:i w:val="0"/>
          <w:strike w:val="0"/>
          <w:sz w:val="16"/>
          <w:u w:val="none"/>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r>
          <w:rPr>
            <w:rFonts w:ascii="Arial" w:hAnsi="Arial" w:eastAsia="Arial" w:cs="Arial"/>
            <w:b w:val="0"/>
            <w:i w:val="0"/>
            <w:strike w:val="0"/>
            <w:color w:val="0000ff"/>
            <w:sz w:val="16"/>
            <w:u w:val="none"/>
          </w:rPr>
          <w:t xml:space="preserve">приложением N 3</w:t>
        </w:r>
      </w:hyperlink>
      <w:r>
        <w:rPr>
          <w:rFonts w:ascii="Arial" w:hAnsi="Arial" w:eastAsia="Arial" w:cs="Arial"/>
          <w:b w:val="0"/>
          <w:i w:val="0"/>
          <w:strike w:val="0"/>
          <w:sz w:val="16"/>
          <w:u w:val="none"/>
        </w:rPr>
        <w:t xml:space="preserve">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8">
        <w:r>
          <w:rPr>
            <w:rFonts w:ascii="Arial" w:hAnsi="Arial" w:eastAsia="Arial" w:cs="Arial"/>
            <w:b w:val="0"/>
            <w:i w:val="0"/>
            <w:strike w:val="0"/>
            <w:color w:val="0000ff"/>
            <w:sz w:val="16"/>
            <w:u w:val="none"/>
          </w:rPr>
          <w:t xml:space="preserve">частью 10 статьи 36</w:t>
        </w:r>
      </w:hyperlink>
      <w:r>
        <w:rPr>
          <w:rFonts w:ascii="Arial" w:hAnsi="Arial" w:eastAsia="Arial" w:cs="Arial"/>
          <w:b w:val="0"/>
          <w:i w:val="0"/>
          <w:strike w:val="0"/>
          <w:sz w:val="16"/>
          <w:u w:val="none"/>
        </w:rPr>
        <w:t xml:space="preserve"> Федерального закона "Об обязательном медицинском страховании в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w:t>
      </w:r>
      <w:hyperlink>
        <w:r>
          <w:rPr>
            <w:rFonts w:ascii="Arial" w:hAnsi="Arial" w:eastAsia="Arial" w:cs="Arial"/>
            <w:b w:val="0"/>
            <w:i w:val="0"/>
            <w:strike w:val="0"/>
            <w:color w:val="0000ff"/>
            <w:sz w:val="16"/>
            <w:u w:val="none"/>
          </w:rPr>
          <w:t xml:space="preserve">приложениями N 3</w:t>
        </w:r>
      </w:hyperlink>
      <w:r>
        <w:rPr>
          <w:rFonts w:ascii="Arial" w:hAnsi="Arial" w:eastAsia="Arial" w:cs="Arial"/>
          <w:b w:val="0"/>
          <w:i w:val="0"/>
          <w:strike w:val="0"/>
          <w:sz w:val="16"/>
          <w:u w:val="none"/>
        </w:rPr>
        <w:t xml:space="preserve"> и 4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2"/>
        <w:rPr>
          <w:rFonts w:ascii="Arial" w:hAnsi="Arial" w:eastAsia="Arial" w:cs="Arial"/>
          <w:b/>
          <w:i w:val="0"/>
          <w:strike w:val="0"/>
          <w:sz w:val="16"/>
          <w:u w:val="none"/>
        </w:rPr>
      </w:pPr>
      <w:r>
        <w:rPr>
          <w:rFonts w:ascii="Arial" w:hAnsi="Arial" w:eastAsia="Arial" w:cs="Arial"/>
          <w:b/>
          <w:i w:val="0"/>
          <w:strike w:val="0"/>
          <w:sz w:val="16"/>
          <w:u w:val="none"/>
        </w:rPr>
        <w:t xml:space="preserve">Структура базовой программы обязательного</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медицинского страхования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Базовая программа обязательного медицинского страхования включает:</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r>
          <w:rPr>
            <w:rFonts w:ascii="Arial" w:hAnsi="Arial" w:eastAsia="Arial" w:cs="Arial"/>
            <w:b w:val="0"/>
            <w:i w:val="0"/>
            <w:strike w:val="0"/>
            <w:color w:val="0000ff"/>
            <w:sz w:val="16"/>
            <w:u w:val="none"/>
          </w:rPr>
          <w:t xml:space="preserve">разделом II</w:t>
        </w:r>
      </w:hyperlink>
      <w:r>
        <w:rPr>
          <w:rFonts w:ascii="Arial" w:hAnsi="Arial" w:eastAsia="Arial" w:cs="Arial"/>
          <w:b w:val="0"/>
          <w:i w:val="0"/>
          <w:strike w:val="0"/>
          <w:sz w:val="16"/>
          <w:u w:val="none"/>
        </w:rPr>
        <w:t xml:space="preserve"> приложения N 2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требования к территориальной программе государственных гарантий и условия предоставления медицинской помощи, предусмотренные </w:t>
      </w:r>
      <w:hyperlink>
        <w:r>
          <w:rPr>
            <w:rFonts w:ascii="Arial" w:hAnsi="Arial" w:eastAsia="Arial" w:cs="Arial"/>
            <w:b w:val="0"/>
            <w:i w:val="0"/>
            <w:strike w:val="0"/>
            <w:color w:val="0000ff"/>
            <w:sz w:val="16"/>
            <w:u w:val="none"/>
          </w:rPr>
          <w:t xml:space="preserve">разделом VII</w:t>
        </w:r>
      </w:hyperlink>
      <w:r>
        <w:rPr>
          <w:rFonts w:ascii="Arial" w:hAnsi="Arial" w:eastAsia="Arial" w:cs="Arial"/>
          <w:b w:val="0"/>
          <w:i w:val="0"/>
          <w:strike w:val="0"/>
          <w:sz w:val="16"/>
          <w:u w:val="none"/>
        </w:rPr>
        <w:t xml:space="preserve"> Программы;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критерии доступности и качества медицинской помощи, предусмотренные </w:t>
      </w:r>
      <w:hyperlink>
        <w:r>
          <w:rPr>
            <w:rFonts w:ascii="Arial" w:hAnsi="Arial" w:eastAsia="Arial" w:cs="Arial"/>
            <w:b w:val="0"/>
            <w:i w:val="0"/>
            <w:strike w:val="0"/>
            <w:color w:val="0000ff"/>
            <w:sz w:val="16"/>
            <w:u w:val="none"/>
          </w:rPr>
          <w:t xml:space="preserve">разделом VIII</w:t>
        </w:r>
      </w:hyperlink>
      <w:r>
        <w:rPr>
          <w:rFonts w:ascii="Arial" w:hAnsi="Arial" w:eastAsia="Arial" w:cs="Arial"/>
          <w:b w:val="0"/>
          <w:i w:val="0"/>
          <w:strike w:val="0"/>
          <w:sz w:val="16"/>
          <w:u w:val="none"/>
        </w:rPr>
        <w:t xml:space="preserve"> Программы.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spacing w:after="0" w:before="0" w:line="240" w:lineRule="auto"/>
        <w:ind w:firstLine="540" w:left="0"/>
        <w:jc w:val="both"/>
        <w:rPr>
          <w:rFonts w:ascii="Arial" w:hAnsi="Arial" w:eastAsia="Arial" w:cs="Arial"/>
          <w:b w:val="0"/>
          <w:i w:val="0"/>
          <w:strike w:val="0"/>
          <w:sz w:val="16"/>
          <w:u w:val="none"/>
        </w:rPr>
      </w:pPr>
    </w:p>
    <w:p>
      <w:pPr>
        <w:spacing w:after="0" w:before="0" w:line="240" w:lineRule="auto"/>
        <w:ind w:firstLine="0" w:left="0"/>
        <w:jc w:val="center"/>
        <w:outlineLvl w:val="1"/>
        <w:rPr>
          <w:rFonts w:ascii="Arial" w:hAnsi="Arial" w:eastAsia="Arial" w:cs="Arial"/>
          <w:b/>
          <w:i w:val="0"/>
          <w:strike w:val="0"/>
          <w:sz w:val="16"/>
          <w:u w:val="none"/>
        </w:rPr>
      </w:pPr>
      <w:bookmarkStart w:id="8" w:name="Par490"/>
      <w:bookmarkEnd w:id="8"/>
      <w:r>
        <w:rPr>
          <w:rFonts w:ascii="Arial" w:hAnsi="Arial" w:eastAsia="Arial" w:cs="Arial"/>
          <w:b/>
          <w:i w:val="0"/>
          <w:strike w:val="0"/>
          <w:sz w:val="16"/>
          <w:u w:val="none"/>
        </w:rPr>
        <w:t xml:space="preserve">V. Финансовое обеспечение Программы</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r>
          <w:rPr>
            <w:rFonts w:ascii="Arial" w:hAnsi="Arial" w:eastAsia="Arial" w:cs="Arial"/>
            <w:b w:val="0"/>
            <w:i w:val="0"/>
            <w:strike w:val="0"/>
            <w:color w:val="0000ff"/>
            <w:sz w:val="16"/>
            <w:u w:val="none"/>
          </w:rPr>
          <w:t xml:space="preserve">разделе III</w:t>
        </w:r>
      </w:hyperlink>
      <w:r>
        <w:rPr>
          <w:rFonts w:ascii="Arial" w:hAnsi="Arial" w:eastAsia="Arial" w:cs="Arial"/>
          <w:b w:val="0"/>
          <w:i w:val="0"/>
          <w:strike w:val="0"/>
          <w:sz w:val="16"/>
          <w:u w:val="none"/>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скорая медицинская помощь (за исключением санитарно-авиационной эвакуации);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 оказываемой: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федеральными медицинскими организациями и медицинскими организациями частной системы здравоохранения, включенными в </w:t>
      </w:r>
      <w:hyperlink r:id="rId59">
        <w:r>
          <w:rPr>
            <w:rFonts w:ascii="Arial" w:hAnsi="Arial" w:eastAsia="Arial" w:cs="Arial"/>
            <w:b w:val="0"/>
            <w:i w:val="0"/>
            <w:strike w:val="0"/>
            <w:color w:val="0000ff"/>
            <w:sz w:val="16"/>
            <w:u w:val="none"/>
          </w:rPr>
          <w:t xml:space="preserve">перечень</w:t>
        </w:r>
      </w:hyperlink>
      <w:r>
        <w:rPr>
          <w:rFonts w:ascii="Arial" w:hAnsi="Arial" w:eastAsia="Arial" w:cs="Arial"/>
          <w:b w:val="0"/>
          <w:i w:val="0"/>
          <w:strike w:val="0"/>
          <w:sz w:val="16"/>
          <w:u w:val="none"/>
        </w:rPr>
        <w:t xml:space="preserve">, утверждаемый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медицинскими организациями, подведомственными исполнительным органам субъектов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бюджетных ассигнований федерального бюджета осуществляется финансовое обеспечение: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расширенного неонатального скрининга;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санаторно-курортного лечения отдельных категорий граждан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закупки антивирусных лекарственных препаратов для медицинского применения, включенных в </w:t>
      </w:r>
      <w:hyperlink r:id="rId60">
        <w:r>
          <w:rPr>
            <w:rFonts w:ascii="Arial" w:hAnsi="Arial" w:eastAsia="Arial" w:cs="Arial"/>
            <w:b w:val="0"/>
            <w:i w:val="0"/>
            <w:strike w:val="0"/>
            <w:color w:val="0000ff"/>
            <w:sz w:val="16"/>
            <w:u w:val="none"/>
          </w:rPr>
          <w:t xml:space="preserve">перечень</w:t>
        </w:r>
      </w:hyperlink>
      <w:r>
        <w:rPr>
          <w:rFonts w:ascii="Arial" w:hAnsi="Arial" w:eastAsia="Arial" w:cs="Arial"/>
          <w:b w:val="0"/>
          <w:i w:val="0"/>
          <w:strike w:val="0"/>
          <w:sz w:val="16"/>
          <w:u w:val="none"/>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закупки антибактериальных и противотуберкулезных лекарственных препаратов для медицинского применения, включенных в </w:t>
      </w:r>
      <w:hyperlink r:id="rId61">
        <w:r>
          <w:rPr>
            <w:rFonts w:ascii="Arial" w:hAnsi="Arial" w:eastAsia="Arial" w:cs="Arial"/>
            <w:b w:val="0"/>
            <w:i w:val="0"/>
            <w:strike w:val="0"/>
            <w:color w:val="0000ff"/>
            <w:sz w:val="16"/>
            <w:u w:val="none"/>
          </w:rPr>
          <w:t xml:space="preserve">перечень</w:t>
        </w:r>
      </w:hyperlink>
      <w:r>
        <w:rPr>
          <w:rFonts w:ascii="Arial" w:hAnsi="Arial" w:eastAsia="Arial" w:cs="Arial"/>
          <w:b w:val="0"/>
          <w:i w:val="0"/>
          <w:strike w:val="0"/>
          <w:sz w:val="16"/>
          <w:u w:val="none"/>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2">
        <w:r>
          <w:rPr>
            <w:rFonts w:ascii="Arial" w:hAnsi="Arial" w:eastAsia="Arial" w:cs="Arial"/>
            <w:b w:val="0"/>
            <w:i w:val="0"/>
            <w:strike w:val="0"/>
            <w:color w:val="0000ff"/>
            <w:sz w:val="16"/>
            <w:u w:val="none"/>
          </w:rPr>
          <w:t xml:space="preserve">пунктом 1 части 1 статьи 6.2</w:t>
        </w:r>
      </w:hyperlink>
      <w:r>
        <w:rPr>
          <w:rFonts w:ascii="Arial" w:hAnsi="Arial" w:eastAsia="Arial" w:cs="Arial"/>
          <w:b w:val="0"/>
          <w:i w:val="0"/>
          <w:strike w:val="0"/>
          <w:sz w:val="16"/>
          <w:u w:val="none"/>
        </w:rPr>
        <w:t xml:space="preserve"> Федерального закона "О государственной социальной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63">
        <w:r>
          <w:rPr>
            <w:rFonts w:ascii="Arial" w:hAnsi="Arial" w:eastAsia="Arial" w:cs="Arial"/>
            <w:b w:val="0"/>
            <w:i w:val="0"/>
            <w:strike w:val="0"/>
            <w:color w:val="0000ff"/>
            <w:sz w:val="16"/>
            <w:u w:val="none"/>
          </w:rPr>
          <w:t xml:space="preserve">программы</w:t>
        </w:r>
      </w:hyperlink>
      <w:r>
        <w:rPr>
          <w:rFonts w:ascii="Arial" w:hAnsi="Arial" w:eastAsia="Arial" w:cs="Arial"/>
          <w:b w:val="0"/>
          <w:i w:val="0"/>
          <w:strike w:val="0"/>
          <w:sz w:val="16"/>
          <w:u w:val="none"/>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деятельности, связанной с донорством органов и тканей человека в целях трансплантации (пересадки);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дополнительных мероприятий, установленных законодательством Российской Федерации, в том числе в соответствии с </w:t>
      </w:r>
      <w:hyperlink r:id="rId64">
        <w:r>
          <w:rPr>
            <w:rFonts w:ascii="Arial" w:hAnsi="Arial" w:eastAsia="Arial" w:cs="Arial"/>
            <w:b w:val="0"/>
            <w:i w:val="0"/>
            <w:strike w:val="0"/>
            <w:color w:val="0000ff"/>
            <w:sz w:val="16"/>
            <w:u w:val="none"/>
          </w:rPr>
          <w:t xml:space="preserve">Указом</w:t>
        </w:r>
      </w:hyperlink>
      <w:r>
        <w:rPr>
          <w:rFonts w:ascii="Arial" w:hAnsi="Arial" w:eastAsia="Arial" w:cs="Arial"/>
          <w:b w:val="0"/>
          <w:i w:val="0"/>
          <w:strike w:val="0"/>
          <w:sz w:val="16"/>
          <w:u w:val="none"/>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бюджетных ассигнований бюджетов субъектов Российской Федерации осуществляется финансовое обеспечение: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N 1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N 1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бюджетных ассигнований бюджетов субъектов Российской Федерации осуществляются: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r>
          <w:rPr>
            <w:rFonts w:ascii="Arial" w:hAnsi="Arial" w:eastAsia="Arial" w:cs="Arial"/>
            <w:b w:val="0"/>
            <w:i w:val="0"/>
            <w:strike w:val="0"/>
            <w:color w:val="0000ff"/>
            <w:sz w:val="16"/>
            <w:u w:val="none"/>
          </w:rPr>
          <w:t xml:space="preserve">разделе III</w:t>
        </w:r>
      </w:hyperlink>
      <w:r>
        <w:rPr>
          <w:rFonts w:ascii="Arial" w:hAnsi="Arial" w:eastAsia="Arial" w:cs="Arial"/>
          <w:b w:val="0"/>
          <w:i w:val="0"/>
          <w:strike w:val="0"/>
          <w:sz w:val="16"/>
          <w:u w:val="none"/>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5">
        <w:r>
          <w:rPr>
            <w:rFonts w:ascii="Arial" w:hAnsi="Arial" w:eastAsia="Arial" w:cs="Arial"/>
            <w:b w:val="0"/>
            <w:i w:val="0"/>
            <w:strike w:val="0"/>
            <w:color w:val="0000ff"/>
            <w:sz w:val="16"/>
            <w:u w:val="none"/>
          </w:rPr>
          <w:t xml:space="preserve">постановлением</w:t>
        </w:r>
      </w:hyperlink>
      <w:r>
        <w:rPr>
          <w:rFonts w:ascii="Arial" w:hAnsi="Arial" w:eastAsia="Arial" w:cs="Arial"/>
          <w:b w:val="0"/>
          <w:i w:val="0"/>
          <w:strike w:val="0"/>
          <w:sz w:val="16"/>
          <w:u w:val="none"/>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1"/>
        <w:rPr>
          <w:rFonts w:ascii="Arial" w:hAnsi="Arial" w:eastAsia="Arial" w:cs="Arial"/>
          <w:b/>
          <w:i w:val="0"/>
          <w:strike w:val="0"/>
          <w:sz w:val="16"/>
          <w:u w:val="none"/>
        </w:rPr>
      </w:pPr>
      <w:bookmarkStart w:id="9" w:name="Par554"/>
      <w:bookmarkEnd w:id="9"/>
      <w:r>
        <w:rPr>
          <w:rFonts w:ascii="Arial" w:hAnsi="Arial" w:eastAsia="Arial" w:cs="Arial"/>
          <w:b/>
          <w:i w:val="0"/>
          <w:strike w:val="0"/>
          <w:sz w:val="16"/>
          <w:u w:val="none"/>
        </w:rPr>
        <w:t xml:space="preserve">VI. Средние нормативы объема медицинской помощи, средние</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нормативы финансовых затрат на единицу объема медицинской</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помощи и средние подушевые нормативы финансирования</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объема и средние нормативы финансовых затрат на единицу объема медицинской помощи на 2026 - 2028 годы приведены в </w:t>
      </w:r>
      <w:hyperlink>
        <w:r>
          <w:rPr>
            <w:rFonts w:ascii="Arial" w:hAnsi="Arial" w:eastAsia="Arial" w:cs="Arial"/>
            <w:b w:val="0"/>
            <w:i w:val="0"/>
            <w:strike w:val="0"/>
            <w:color w:val="0000ff"/>
            <w:sz w:val="16"/>
            <w:u w:val="none"/>
          </w:rPr>
          <w:t xml:space="preserve">приложении N 2</w:t>
        </w:r>
      </w:hyperlink>
      <w:r>
        <w:rPr>
          <w:rFonts w:ascii="Arial" w:hAnsi="Arial" w:eastAsia="Arial" w:cs="Arial"/>
          <w:b w:val="0"/>
          <w:i w:val="0"/>
          <w:strike w:val="0"/>
          <w:sz w:val="16"/>
          <w:u w:val="none"/>
        </w:rPr>
        <w:t xml:space="preserve">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r>
          <w:rPr>
            <w:rFonts w:ascii="Arial" w:hAnsi="Arial" w:eastAsia="Arial" w:cs="Arial"/>
            <w:b w:val="0"/>
            <w:i w:val="0"/>
            <w:strike w:val="0"/>
            <w:color w:val="0000ff"/>
            <w:sz w:val="16"/>
            <w:u w:val="none"/>
          </w:rPr>
          <w:t xml:space="preserve">приложением N 2</w:t>
        </w:r>
      </w:hyperlink>
      <w:r>
        <w:rPr>
          <w:rFonts w:ascii="Arial" w:hAnsi="Arial" w:eastAsia="Arial" w:cs="Arial"/>
          <w:b w:val="0"/>
          <w:i w:val="0"/>
          <w:strike w:val="0"/>
          <w:sz w:val="16"/>
          <w:u w:val="none"/>
        </w:rPr>
        <w:t xml:space="preserve">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r>
          <w:rPr>
            <w:rFonts w:ascii="Arial" w:hAnsi="Arial" w:eastAsia="Arial" w:cs="Arial"/>
            <w:b w:val="0"/>
            <w:i w:val="0"/>
            <w:strike w:val="0"/>
            <w:color w:val="0000ff"/>
            <w:sz w:val="16"/>
            <w:u w:val="none"/>
          </w:rPr>
          <w:t xml:space="preserve">приложением N 2</w:t>
        </w:r>
      </w:hyperlink>
      <w:r>
        <w:rPr>
          <w:rFonts w:ascii="Arial" w:hAnsi="Arial" w:eastAsia="Arial" w:cs="Arial"/>
          <w:b w:val="0"/>
          <w:i w:val="0"/>
          <w:strike w:val="0"/>
          <w:sz w:val="16"/>
          <w:u w:val="none"/>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r>
          <w:rPr>
            <w:rFonts w:ascii="Arial" w:hAnsi="Arial" w:eastAsia="Arial" w:cs="Arial"/>
            <w:b w:val="0"/>
            <w:i w:val="0"/>
            <w:strike w:val="0"/>
            <w:color w:val="0000ff"/>
            <w:sz w:val="16"/>
            <w:u w:val="none"/>
          </w:rPr>
          <w:t xml:space="preserve">приложением N 2</w:t>
        </w:r>
      </w:hyperlink>
      <w:r>
        <w:rPr>
          <w:rFonts w:ascii="Arial" w:hAnsi="Arial" w:eastAsia="Arial" w:cs="Arial"/>
          <w:b w:val="0"/>
          <w:i w:val="0"/>
          <w:strike w:val="0"/>
          <w:sz w:val="16"/>
          <w:u w:val="none"/>
        </w:rPr>
        <w:t xml:space="preserve">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6">
        <w:r>
          <w:rPr>
            <w:rFonts w:ascii="Arial" w:hAnsi="Arial" w:eastAsia="Arial" w:cs="Arial"/>
            <w:b w:val="0"/>
            <w:i w:val="0"/>
            <w:strike w:val="0"/>
            <w:color w:val="0000ff"/>
            <w:sz w:val="16"/>
            <w:u w:val="none"/>
          </w:rPr>
          <w:t xml:space="preserve">постановлением</w:t>
        </w:r>
      </w:hyperlink>
      <w:r>
        <w:rPr>
          <w:rFonts w:ascii="Arial" w:hAnsi="Arial" w:eastAsia="Arial" w:cs="Arial"/>
          <w:b w:val="0"/>
          <w:i w:val="0"/>
          <w:strike w:val="0"/>
          <w:sz w:val="16"/>
          <w:u w:val="none"/>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7">
        <w:r>
          <w:rPr>
            <w:rFonts w:ascii="Arial" w:hAnsi="Arial" w:eastAsia="Arial" w:cs="Arial"/>
            <w:b w:val="0"/>
            <w:i w:val="0"/>
            <w:strike w:val="0"/>
            <w:color w:val="0000ff"/>
            <w:sz w:val="16"/>
            <w:u w:val="none"/>
          </w:rPr>
          <w:t xml:space="preserve">постановлением</w:t>
        </w:r>
      </w:hyperlink>
      <w:r>
        <w:rPr>
          <w:rFonts w:ascii="Arial" w:hAnsi="Arial" w:eastAsia="Arial" w:cs="Arial"/>
          <w:b w:val="0"/>
          <w:i w:val="0"/>
          <w:strike w:val="0"/>
          <w:sz w:val="16"/>
          <w:u w:val="none"/>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подушевые нормативы финансирования, предусмотренные Программой (без учета расходов федерального бюджета), составляют:</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медицинских организаций, обслуживающих до 20 тыс. человек, - не менее 1,113;</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медицинских организаций, обслуживающих свыше 20 тыс. человек, - не менее 1,04.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8">
        <w:r>
          <w:rPr>
            <w:rFonts w:ascii="Arial" w:hAnsi="Arial" w:eastAsia="Arial" w:cs="Arial"/>
            <w:b w:val="0"/>
            <w:i w:val="0"/>
            <w:strike w:val="0"/>
            <w:color w:val="0000ff"/>
            <w:sz w:val="16"/>
            <w:u w:val="none"/>
          </w:rPr>
          <w:t xml:space="preserve">пунктом 6 части 1 статьи 7</w:t>
        </w:r>
      </w:hyperlink>
      <w:r>
        <w:rPr>
          <w:rFonts w:ascii="Arial" w:hAnsi="Arial" w:eastAsia="Arial" w:cs="Arial"/>
          <w:b w:val="0"/>
          <w:i w:val="0"/>
          <w:strike w:val="0"/>
          <w:sz w:val="16"/>
          <w:u w:val="none"/>
        </w:rPr>
        <w:t xml:space="preserve"> Федерального закона "Об обязательном медицинском страховании в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9">
        <w:r>
          <w:rPr>
            <w:rFonts w:ascii="Arial" w:hAnsi="Arial" w:eastAsia="Arial" w:cs="Arial"/>
            <w:b w:val="0"/>
            <w:i w:val="0"/>
            <w:strike w:val="0"/>
            <w:color w:val="0000ff"/>
            <w:sz w:val="16"/>
            <w:u w:val="none"/>
          </w:rPr>
          <w:t xml:space="preserve">Указом</w:t>
        </w:r>
      </w:hyperlink>
      <w:r>
        <w:rPr>
          <w:rFonts w:ascii="Arial" w:hAnsi="Arial" w:eastAsia="Arial" w:cs="Arial"/>
          <w:b w:val="0"/>
          <w:i w:val="0"/>
          <w:strike w:val="0"/>
          <w:sz w:val="16"/>
          <w:u w:val="none"/>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0" w:left="0"/>
        <w:jc w:val="center"/>
        <w:outlineLvl w:val="1"/>
        <w:rPr>
          <w:rFonts w:ascii="Arial" w:hAnsi="Arial" w:eastAsia="Arial" w:cs="Arial"/>
          <w:b/>
          <w:i w:val="0"/>
          <w:strike w:val="0"/>
          <w:sz w:val="16"/>
          <w:u w:val="none"/>
        </w:rPr>
      </w:pPr>
      <w:bookmarkStart w:id="10" w:name="Par607"/>
      <w:bookmarkEnd w:id="10"/>
      <w:r>
        <w:rPr>
          <w:rFonts w:ascii="Arial" w:hAnsi="Arial" w:eastAsia="Arial" w:cs="Arial"/>
          <w:b/>
          <w:i w:val="0"/>
          <w:strike w:val="0"/>
          <w:sz w:val="16"/>
          <w:u w:val="none"/>
        </w:rPr>
        <w:t xml:space="preserve">VII. Требования к территориальной программе государственных</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гарантий в части определения порядка, условий предоставления</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медицинской помощи, критериев доступности и качества</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медицинской помощи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70">
        <w:r>
          <w:rPr>
            <w:rFonts w:ascii="Arial" w:hAnsi="Arial" w:eastAsia="Arial" w:cs="Arial"/>
            <w:b w:val="0"/>
            <w:i w:val="0"/>
            <w:strike w:val="0"/>
            <w:color w:val="0000ff"/>
            <w:sz w:val="16"/>
            <w:u w:val="none"/>
          </w:rPr>
          <w:t xml:space="preserve">перечнем</w:t>
        </w:r>
      </w:hyperlink>
      <w:r>
        <w:rPr>
          <w:rFonts w:ascii="Arial" w:hAnsi="Arial" w:eastAsia="Arial" w:cs="Arial"/>
          <w:b w:val="0"/>
          <w:i w:val="0"/>
          <w:strike w:val="0"/>
          <w:sz w:val="16"/>
          <w:u w:val="none"/>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условия и сроки диспансеризации для отдельных категорий населения, а также профилактических осмотров несовершеннолетних;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71">
        <w:r>
          <w:rPr>
            <w:rFonts w:ascii="Arial" w:hAnsi="Arial" w:eastAsia="Arial" w:cs="Arial"/>
            <w:b w:val="0"/>
            <w:i w:val="0"/>
            <w:strike w:val="0"/>
            <w:color w:val="0000ff"/>
            <w:sz w:val="16"/>
            <w:u w:val="none"/>
          </w:rPr>
          <w:t xml:space="preserve">статьей 38</w:t>
        </w:r>
      </w:hyperlink>
      <w:r>
        <w:rPr>
          <w:rFonts w:ascii="Arial" w:hAnsi="Arial" w:eastAsia="Arial" w:cs="Arial"/>
          <w:b w:val="0"/>
          <w:i w:val="0"/>
          <w:strike w:val="0"/>
          <w:sz w:val="16"/>
          <w:u w:val="none"/>
        </w:rPr>
        <w:t xml:space="preserve"> Федерального закона "Об обязательном медицинском страховании в Российской Федерации", включая следующие критерии: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формировании территориальной программы государственных гарантий учитываются: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порядки оказания медицинской помощи, стандарты медицинской помощи и клинические рекомендации;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особенности половозрастного состава населения субъекта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и структура заболеваемости населения субъекта Российской Федерации, основанные на данных медицинской статистики;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климатические и географические особенности региона и транспортная доступность медицинских организаций;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spacing w:after="0" w:before="0" w:line="240" w:lineRule="auto"/>
        <w:ind w:firstLine="540" w:left="0"/>
        <w:jc w:val="both"/>
        <w:rPr>
          <w:rFonts w:ascii="Arial" w:hAnsi="Arial" w:eastAsia="Arial" w:cs="Arial"/>
          <w:b w:val="0"/>
          <w:i w:val="0"/>
          <w:strike w:val="0"/>
          <w:sz w:val="16"/>
          <w:u w:val="none"/>
        </w:rPr>
      </w:pPr>
    </w:p>
    <w:p>
      <w:pPr>
        <w:spacing w:after="0" w:before="0" w:line="240" w:lineRule="auto"/>
        <w:ind w:firstLine="0" w:left="0"/>
        <w:jc w:val="center"/>
        <w:outlineLvl w:val="1"/>
        <w:rPr>
          <w:rFonts w:ascii="Arial" w:hAnsi="Arial" w:eastAsia="Arial" w:cs="Arial"/>
          <w:b/>
          <w:i w:val="0"/>
          <w:strike w:val="0"/>
          <w:sz w:val="16"/>
          <w:u w:val="none"/>
        </w:rPr>
      </w:pPr>
      <w:bookmarkStart w:id="11" w:name="Par659"/>
      <w:bookmarkEnd w:id="11"/>
      <w:r>
        <w:rPr>
          <w:rFonts w:ascii="Arial" w:hAnsi="Arial" w:eastAsia="Arial" w:cs="Arial"/>
          <w:b/>
          <w:i w:val="0"/>
          <w:strike w:val="0"/>
          <w:sz w:val="16"/>
          <w:u w:val="none"/>
        </w:rPr>
        <w:t xml:space="preserve">VIII. Критерии доступности и качества медицинской помощи</w:t>
      </w:r>
    </w:p>
    <w:p>
      <w:pPr>
        <w:spacing w:after="0" w:before="0" w:line="240" w:lineRule="auto"/>
        <w:ind w:firstLine="0" w:left="0"/>
        <w:jc w:val="center"/>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Критериями доступности медицинской помощи являются: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граждан, обеспеченных лекарственными препаратами, в общем количестве льготных категорий граждан;</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оперативная активность на одну занятую должность врача хирургической специальности.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Критериями качества медицинской помощи являются: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72">
        <w:r>
          <w:rPr>
            <w:rFonts w:ascii="Arial" w:hAnsi="Arial" w:eastAsia="Arial" w:cs="Arial"/>
            <w:b w:val="0"/>
            <w:i w:val="0"/>
            <w:strike w:val="0"/>
            <w:color w:val="0000ff"/>
            <w:sz w:val="16"/>
            <w:u w:val="none"/>
          </w:rPr>
          <w:t xml:space="preserve">рекомендаций</w:t>
        </w:r>
      </w:hyperlink>
      <w:r>
        <w:rPr>
          <w:rFonts w:ascii="Arial" w:hAnsi="Arial" w:eastAsia="Arial" w:cs="Arial"/>
          <w:b w:val="0"/>
          <w:i w:val="0"/>
          <w:strike w:val="0"/>
          <w:sz w:val="16"/>
          <w:u w:val="none"/>
        </w:rPr>
        <w:t xml:space="preserve"> "Женское бесплодие";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число циклов экстракорпорального оплодотворения, выполняемых медицинской организацией, в течение одного года;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случаев экстракорпорального оплодотворения, по результатам которого у женщины наступила беременность;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количество пациентов с гепатитом C, получивших противовирусную терапию (на 100 тыс. населения в год);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73">
        <w:r>
          <w:rPr>
            <w:rFonts w:ascii="Arial" w:hAnsi="Arial" w:eastAsia="Arial" w:cs="Arial"/>
            <w:b w:val="0"/>
            <w:i w:val="0"/>
            <w:strike w:val="0"/>
            <w:color w:val="0000ff"/>
            <w:sz w:val="16"/>
            <w:u w:val="none"/>
          </w:rPr>
          <w:t xml:space="preserve">проекта</w:t>
        </w:r>
      </w:hyperlink>
      <w:r>
        <w:rPr>
          <w:rFonts w:ascii="Arial" w:hAnsi="Arial" w:eastAsia="Arial" w:cs="Arial"/>
          <w:b w:val="0"/>
          <w:i w:val="0"/>
          <w:strike w:val="0"/>
          <w:sz w:val="16"/>
          <w:u w:val="none"/>
        </w:rPr>
        <w:t xml:space="preserve"> "Продолжительная и активная жизнь", в том числе в федеральном </w:t>
      </w:r>
      <w:hyperlink r:id="rId74">
        <w:r>
          <w:rPr>
            <w:rFonts w:ascii="Arial" w:hAnsi="Arial" w:eastAsia="Arial" w:cs="Arial"/>
            <w:b w:val="0"/>
            <w:i w:val="0"/>
            <w:strike w:val="0"/>
            <w:color w:val="0000ff"/>
            <w:sz w:val="16"/>
            <w:u w:val="none"/>
          </w:rPr>
          <w:t xml:space="preserve">проекте</w:t>
        </w:r>
      </w:hyperlink>
      <w:r>
        <w:rPr>
          <w:rFonts w:ascii="Arial" w:hAnsi="Arial" w:eastAsia="Arial" w:cs="Arial"/>
          <w:b w:val="0"/>
          <w:i w:val="0"/>
          <w:strike w:val="0"/>
          <w:sz w:val="16"/>
          <w:u w:val="none"/>
        </w:rPr>
        <w:t xml:space="preserve"> "Здоровье для каждого".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Критериями доступности медицинской помощи, оказываемой федеральными медицинскими организациями, являются: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spacing w:after="0" w:before="0" w:line="240" w:lineRule="auto"/>
        <w:ind w:firstLine="0" w:left="0"/>
        <w:jc w:val="both"/>
        <w:rPr>
          <w:rFonts w:ascii="Arial" w:hAnsi="Arial" w:eastAsia="Arial" w:cs="Arial"/>
          <w:b w:val="0"/>
          <w:i w:val="0"/>
          <w:strike w:val="0"/>
          <w:sz w:val="16"/>
          <w:u w:val="none"/>
        </w:rPr>
      </w:pPr>
    </w:p>
    <w:tbl>
      <w:tblPr>
        <w:tblInd w:w="0" w:type="dxa"/>
        <w:tblW w:w="5000" w:type="pct"/>
        <w:tblCellMar>
          <w:left w:w="0" w:type="dxa"/>
          <w:right w:w="0" w:type="dxa"/>
        </w:tblCellMar>
        <w:tblBorders>
          <w:top w:val="nil" w:color="auto" w:sz="0" w:space="0"/>
          <w:left w:val="nil" w:color="auto" w:sz="0" w:space="0"/>
          <w:bottom w:val="nil" w:color="auto" w:sz="0" w:space="0"/>
          <w:right w:val="nil" w:color="auto" w:sz="0" w:space="0"/>
          <w:insideH w:val="nil" w:color="auto" w:sz="0" w:space="0"/>
          <w:insideV w:val="nil" w:color="auto" w:sz="0" w:space="0"/>
        </w:tblBorders>
        <w:shd w:val="clear" w:fill="f4f3f8"/>
        <w:tblLayout w:type="autofit"/>
      </w:tblPr>
      <w:tblGrid>
        <w:gridCol w:w="60"/>
        <w:gridCol w:w="113"/>
        <w:gridCol w:w="9921"/>
        <w:gridCol w:w="113"/>
      </w:tblGrid>
      <w:tr>
        <w:tc>
          <w:tcPr>
            <w:tcW w:w="60" w:type="dxa"/>
            <w:shd w:val="clear" w:fill="ced3f1"/>
            <w:tcMar>
              <w:left w:w="0" w:type="dxa"/>
              <w:top w:w="0" w:type="dxa"/>
              <w:right w:w="0" w:type="dxa"/>
              <w:bottom w:w="0" w:type="dxa"/>
            </w:tcMar>
            <w:vAlign w:val="top"/>
          </w:tcPr>
          <w:p>
            <w:pPr>
              <w:spacing w:after="0" w:before="0" w:line="240" w:lineRule="auto"/>
              <w:ind w:firstLine="0" w:left="0"/>
              <w:jc w:val="both"/>
              <w:rPr>
                <w:rFonts w:ascii="Arial" w:hAnsi="Arial" w:eastAsia="Arial" w:cs="Arial"/>
                <w:b w:val="0"/>
                <w:i w:val="0"/>
                <w:strike w:val="0"/>
                <w:sz w:val="16"/>
                <w:u w:val="none"/>
              </w:rPr>
            </w:pPr>
          </w:p>
        </w:tc>
        <w:tc>
          <w:tcPr>
            <w:tcW w:w="113" w:type="dxa"/>
            <w:shd w:val="clear" w:fill="f4f3f8"/>
            <w:tcMar>
              <w:left w:w="0" w:type="dxa"/>
              <w:top w:w="0" w:type="dxa"/>
              <w:right w:w="0" w:type="dxa"/>
              <w:bottom w:w="0" w:type="dxa"/>
            </w:tcMar>
            <w:vAlign w:val="top"/>
          </w:tcPr>
          <w:p>
            <w:pPr>
              <w:spacing w:after="0" w:before="0" w:line="240" w:lineRule="auto"/>
              <w:ind w:firstLine="0" w:left="0"/>
              <w:jc w:val="both"/>
              <w:rPr>
                <w:rFonts w:ascii="Arial" w:hAnsi="Arial" w:eastAsia="Arial" w:cs="Arial"/>
                <w:b w:val="0"/>
                <w:i w:val="0"/>
                <w:strike w:val="0"/>
                <w:sz w:val="16"/>
                <w:u w:val="none"/>
              </w:rPr>
            </w:pPr>
          </w:p>
        </w:tc>
        <w:tc>
          <w:tcPr>
            <w:tcW w:w="9921" w:type="dxa"/>
            <w:shd w:val="clear" w:fill="f4f3f8"/>
            <w:tcMar>
              <w:left w:w="0" w:type="dxa"/>
              <w:top w:w="113" w:type="dxa"/>
              <w:right w:w="0" w:type="dxa"/>
              <w:bottom w:w="113" w:type="dxa"/>
            </w:tcMar>
            <w:vAlign w:val="top"/>
          </w:tcPr>
          <w:p>
            <w:pPr>
              <w:spacing w:after="0" w:before="0" w:line="240" w:lineRule="auto"/>
              <w:ind w:firstLine="0" w:left="0"/>
              <w:jc w:val="both"/>
              <w:rPr>
                <w:rFonts w:ascii="Arial" w:hAnsi="Arial" w:eastAsia="Arial" w:cs="Arial"/>
                <w:b w:val="0"/>
                <w:i w:val="0"/>
                <w:strike w:val="0"/>
                <w:color w:val="392c69"/>
                <w:sz w:val="16"/>
                <w:u w:val="none"/>
              </w:rPr>
            </w:pPr>
            <w:r>
              <w:rPr>
                <w:rFonts w:ascii="Arial" w:hAnsi="Arial" w:eastAsia="Arial" w:cs="Arial"/>
                <w:b w:val="0"/>
                <w:i w:val="0"/>
                <w:strike w:val="0"/>
                <w:color w:val="392c69"/>
                <w:sz w:val="16"/>
                <w:u w:val="none"/>
              </w:rPr>
              <w:t xml:space="preserve">КонсультантПлюс: примечание.</w:t>
            </w:r>
          </w:p>
          <w:p>
            <w:pPr>
              <w:spacing w:after="0" w:before="0" w:line="240" w:lineRule="auto"/>
              <w:ind w:firstLine="0" w:left="0"/>
              <w:jc w:val="both"/>
              <w:rPr>
                <w:rFonts w:ascii="Arial" w:hAnsi="Arial" w:eastAsia="Arial" w:cs="Arial"/>
                <w:b w:val="0"/>
                <w:i w:val="0"/>
                <w:strike w:val="0"/>
                <w:color w:val="392c69"/>
                <w:sz w:val="16"/>
                <w:u w:val="none"/>
              </w:rPr>
            </w:pPr>
            <w:r>
              <w:rPr>
                <w:rFonts w:ascii="Arial" w:hAnsi="Arial" w:eastAsia="Arial" w:cs="Arial"/>
                <w:b w:val="0"/>
                <w:i w:val="0"/>
                <w:strike w:val="0"/>
                <w:color w:val="392c69"/>
                <w:sz w:val="16"/>
                <w:u w:val="none"/>
              </w:rPr>
              <w:t xml:space="preserve">Документ включен в информационный банк без части текста. Текст в полном объеме будет включен в информационный банк в ближайшее время.</w:t>
            </w:r>
          </w:p>
        </w:tc>
        <w:tc>
          <w:tcPr>
            <w:tcW w:w="113" w:type="dxa"/>
            <w:shd w:val="clear" w:fill="f4f3f8"/>
            <w:tcMar>
              <w:left w:w="0" w:type="dxa"/>
              <w:top w:w="0" w:type="dxa"/>
              <w:right w:w="0" w:type="dxa"/>
              <w:bottom w:w="0" w:type="dxa"/>
            </w:tcMar>
            <w:vAlign w:val="top"/>
          </w:tcPr>
          <w:p>
            <w:pPr>
              <w:spacing w:after="0" w:before="0" w:line="240" w:lineRule="auto"/>
              <w:ind w:firstLine="0" w:left="0"/>
              <w:jc w:val="both"/>
              <w:rPr>
                <w:rFonts w:ascii="Arial" w:hAnsi="Arial" w:eastAsia="Arial" w:cs="Arial"/>
                <w:b w:val="0"/>
                <w:i w:val="0"/>
                <w:strike w:val="0"/>
                <w:color w:val="392c69"/>
                <w:sz w:val="16"/>
                <w:u w:val="none"/>
              </w:rPr>
            </w:pPr>
          </w:p>
        </w:tc>
      </w:tr>
    </w:tbl>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right"/>
        <w:outlineLvl w:val="1"/>
        <w:rPr>
          <w:rFonts w:ascii="Arial" w:hAnsi="Arial" w:eastAsia="Arial" w:cs="Arial"/>
          <w:b w:val="0"/>
          <w:i w:val="0"/>
          <w:strike w:val="0"/>
          <w:sz w:val="16"/>
          <w:u w:val="none"/>
        </w:rPr>
      </w:pPr>
      <w:r>
        <w:rPr>
          <w:rFonts w:ascii="Arial" w:hAnsi="Arial" w:eastAsia="Arial" w:cs="Arial"/>
          <w:b w:val="0"/>
          <w:i w:val="0"/>
          <w:strike w:val="0"/>
          <w:sz w:val="16"/>
          <w:u w:val="none"/>
        </w:rPr>
        <w:t xml:space="preserve">Приложение N 2</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к Программе государственных</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гарантий бесплатного оказания</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гражданам медицинской помощи</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на 2026 год и на плановый</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период 2027 и 2028 годов</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i w:val="0"/>
          <w:strike w:val="0"/>
          <w:sz w:val="16"/>
          <w:u w:val="none"/>
        </w:rPr>
      </w:pPr>
      <w:bookmarkStart w:id="12" w:name="Par728"/>
      <w:bookmarkEnd w:id="12"/>
      <w:r>
        <w:rPr>
          <w:rFonts w:ascii="Arial" w:hAnsi="Arial" w:eastAsia="Arial" w:cs="Arial"/>
          <w:b/>
          <w:i w:val="0"/>
          <w:strike w:val="0"/>
          <w:sz w:val="16"/>
          <w:u w:val="none"/>
        </w:rPr>
        <w:t xml:space="preserve">СРЕДНИЕ НОРМАТИВЫ</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ОБЪЕМА И СРЕДНИЕ НОРМАТИВЫ ФИНАНСОВЫХ ЗАТРАТ НА ЕДИНИЦУ</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ОБЪЕМА МЕДИЦИНСКОЙ ПОМОЩИ НА 2026 - 2028 ГОДЫ</w:t>
      </w:r>
    </w:p>
    <w:p>
      <w:pPr>
        <w:spacing w:after="0" w:before="0" w:line="240" w:lineRule="auto"/>
        <w:ind w:firstLine="0" w:left="0"/>
        <w:jc w:val="both"/>
        <w:rPr>
          <w:rFonts w:ascii="Arial" w:hAnsi="Arial" w:eastAsia="Arial" w:cs="Arial"/>
          <w:b w:val="0"/>
          <w:i w:val="0"/>
          <w:strike w:val="0"/>
          <w:sz w:val="16"/>
          <w:u w:val="none"/>
        </w:rPr>
        <w:sectPr>
          <w:type w:val="nextPage"/>
          <w:pgSz w:h="16838" w:w="11906"/>
          <w:pgMar w:top="1440" w:right="566" w:bottom="1440" w:left="1133" w:header="0" w:footer="0" w:gutter="0"/>
          <w:cols w:num="1" w:space="720"/>
        </w:sectPr>
      </w:pPr>
    </w:p>
    <w:tbl>
      <w:tblPr>
        <w:tblInd w:w="0" w:type="dxa"/>
        <w:tblW w:w="0" w:type="auto"/>
        <w:tblCellMar>
          <w:left w:w="62" w:type="dxa"/>
          <w:top w:w="102" w:type="dxa"/>
          <w:right w:w="62" w:type="dxa"/>
          <w:bottom w:w="102" w:type="dxa"/>
        </w:tblCellMar>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Pr>
      <w:tblGrid>
        <w:gridCol w:w="4143"/>
        <w:gridCol w:w="1372"/>
        <w:gridCol w:w="1372"/>
        <w:gridCol w:w="1372"/>
        <w:gridCol w:w="1372"/>
        <w:gridCol w:w="1372"/>
        <w:gridCol w:w="1372"/>
        <w:gridCol w:w="1377"/>
      </w:tblGrid>
      <w:tr>
        <w:trPr>
          <w:jc w:val="left"/>
        </w:trPr>
        <w:tc>
          <w:tcPr>
            <w:tcW w:w="4143" w:type="dxa"/>
            <w:vMerge w:val="restart"/>
            <w:tcBorders>
              <w:top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Виды и условия оказания медицинской помощи </w:t>
            </w:r>
            <w:hyperlink>
              <w:r>
                <w:rPr>
                  <w:rFonts w:ascii="Arial" w:hAnsi="Arial" w:eastAsia="Arial" w:cs="Arial"/>
                  <w:b w:val="0"/>
                  <w:i w:val="0"/>
                  <w:strike w:val="0"/>
                  <w:color w:val="0000ff"/>
                  <w:sz w:val="16"/>
                  <w:u w:val="none"/>
                </w:rPr>
                <w:t xml:space="preserve">&lt;1&gt;</w:t>
              </w:r>
            </w:hyperlink>
          </w:p>
        </w:tc>
        <w:tc>
          <w:tcPr>
            <w:tcW w:w="1372" w:type="dxa"/>
            <w:vMerge w:val="restart"/>
            <w:tcBorders>
              <w:top w:val="single" w:sz="4"/>
              <w:left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Единица измерения на 1 жителя</w:t>
            </w:r>
          </w:p>
        </w:tc>
        <w:tc>
          <w:tcPr>
            <w:tcW w:w="2744" w:type="dxa"/>
            <w:gridSpan w:val="2"/>
            <w:hMerge w:val="restart"/>
            <w:tcBorders>
              <w:top w:val="single" w:sz="4"/>
              <w:left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2026 год</w:t>
            </w:r>
          </w:p>
        </w:tc>
        <w:tc>
          <w:tcPr>
            <w:tcW w:w="2744" w:type="dxa"/>
            <w:gridSpan w:val="2"/>
            <w:hMerge w:val="restart"/>
            <w:tcBorders>
              <w:top w:val="single" w:sz="4"/>
              <w:left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2027 год</w:t>
            </w:r>
          </w:p>
        </w:tc>
        <w:tc>
          <w:tcPr>
            <w:tcW w:w="2749" w:type="dxa"/>
            <w:gridSpan w:val="2"/>
            <w:hMerge w:val="restart"/>
            <w:tcBorders>
              <w:top w:val="single" w:sz="4"/>
              <w:left w:val="single" w:sz="4"/>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2028 год</w:t>
            </w:r>
          </w:p>
        </w:tc>
      </w:tr>
      <w:tr>
        <w:trPr>
          <w:jc w:val="left"/>
        </w:trPr>
        <w:tc>
          <w:tcPr>
            <w:tcW w:w="4143" w:type="dxa"/>
            <w:vMerge w:val="continue"/>
            <w:tcBorders>
              <w:top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p>
        </w:tc>
        <w:tc>
          <w:tcPr>
            <w:tcW w:w="1372" w:type="dxa"/>
            <w:vMerge w:val="continue"/>
            <w:tcBorders>
              <w:top w:val="single" w:sz="4"/>
              <w:left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p>
        </w:tc>
        <w:tc>
          <w:tcPr>
            <w:tcW w:w="1372" w:type="dxa"/>
            <w:tcBorders>
              <w:top w:val="single" w:sz="4"/>
              <w:left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объема медицинской помощи</w:t>
            </w:r>
          </w:p>
        </w:tc>
        <w:tc>
          <w:tcPr>
            <w:tcW w:w="1372" w:type="dxa"/>
            <w:tcBorders>
              <w:top w:val="single" w:sz="4"/>
              <w:left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финансовых затрат на единицу объема медицинской помощи, рублей</w:t>
            </w:r>
          </w:p>
        </w:tc>
        <w:tc>
          <w:tcPr>
            <w:tcW w:w="1372" w:type="dxa"/>
            <w:tcBorders>
              <w:top w:val="single" w:sz="4"/>
              <w:left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объема медицинской помощи</w:t>
            </w:r>
          </w:p>
        </w:tc>
        <w:tc>
          <w:tcPr>
            <w:tcW w:w="1372" w:type="dxa"/>
            <w:tcBorders>
              <w:top w:val="single" w:sz="4"/>
              <w:left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финансовых затрат на единицу объема медицинской помощи, рублей</w:t>
            </w:r>
          </w:p>
        </w:tc>
        <w:tc>
          <w:tcPr>
            <w:tcW w:w="1372" w:type="dxa"/>
            <w:tcBorders>
              <w:top w:val="single" w:sz="4"/>
              <w:left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объема медицинской помощи</w:t>
            </w:r>
          </w:p>
        </w:tc>
        <w:tc>
          <w:tcPr>
            <w:tcW w:w="1377" w:type="dxa"/>
            <w:tcBorders>
              <w:top w:val="single" w:sz="4"/>
              <w:left w:val="single" w:sz="4"/>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средние нормативы финансовых затрат на единицу объема медицинской помощи, рублей</w:t>
            </w:r>
          </w:p>
        </w:tc>
      </w:tr>
      <w:tr>
        <w:trPr>
          <w:jc w:val="left"/>
        </w:trPr>
        <w:tc>
          <w:tcPr>
            <w:tcW w:w="13752" w:type="dxa"/>
            <w:gridSpan w:val="8"/>
            <w:hMerge w:val="restart"/>
            <w:tcBorders>
              <w:top w:val="single" w:sz="4"/>
            </w:tcBorders>
          </w:tcPr>
          <w:p>
            <w:pPr>
              <w:spacing w:after="0" w:before="0" w:line="240" w:lineRule="auto"/>
              <w:ind w:firstLine="0" w:left="0"/>
              <w:jc w:val="center"/>
              <w:outlineLvl w:val="2"/>
              <w:rPr>
                <w:rFonts w:ascii="Arial" w:hAnsi="Arial" w:eastAsia="Arial" w:cs="Arial"/>
                <w:b w:val="0"/>
                <w:i w:val="0"/>
                <w:strike w:val="0"/>
                <w:sz w:val="16"/>
                <w:u w:val="none"/>
              </w:rPr>
            </w:pPr>
            <w:r>
              <w:rPr>
                <w:rFonts w:ascii="Arial" w:hAnsi="Arial" w:eastAsia="Arial" w:cs="Arial"/>
                <w:b w:val="0"/>
                <w:i w:val="0"/>
                <w:strike w:val="0"/>
                <w:sz w:val="16"/>
                <w:u w:val="none"/>
              </w:rPr>
              <w:t xml:space="preserve">I. За счет бюджетных ассигнований соответствующих бюджетов </w:t>
            </w:r>
            <w:hyperlink>
              <w:r>
                <w:rPr>
                  <w:rFonts w:ascii="Arial" w:hAnsi="Arial" w:eastAsia="Arial" w:cs="Arial"/>
                  <w:b w:val="0"/>
                  <w:i w:val="0"/>
                  <w:strike w:val="0"/>
                  <w:color w:val="0000ff"/>
                  <w:sz w:val="16"/>
                  <w:u w:val="none"/>
                </w:rPr>
                <w:t xml:space="preserve">&lt;1&gt;</w:t>
              </w:r>
            </w:hyperlink>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1. Скорая, в том числе скорая специализированная, медицинская помощь </w:t>
            </w:r>
            <w:hyperlink>
              <w:r>
                <w:rPr>
                  <w:rFonts w:ascii="Arial" w:hAnsi="Arial" w:eastAsia="Arial" w:cs="Arial"/>
                  <w:b w:val="0"/>
                  <w:i w:val="0"/>
                  <w:strike w:val="0"/>
                  <w:color w:val="0000ff"/>
                  <w:sz w:val="16"/>
                  <w:u w:val="none"/>
                </w:rPr>
                <w:t xml:space="preserve">&lt;2&gt;</w:t>
              </w:r>
            </w:hyperlink>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вызовов</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 Первичная медико-санитарная помощь в амбулаторных условиях</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bookmarkStart w:id="13" w:name="Par760"/>
            <w:bookmarkEnd w:id="13"/>
            <w:r>
              <w:rPr>
                <w:rFonts w:ascii="Arial" w:hAnsi="Arial" w:eastAsia="Arial" w:cs="Arial"/>
                <w:b w:val="0"/>
                <w:i w:val="0"/>
                <w:strike w:val="0"/>
                <w:sz w:val="16"/>
                <w:u w:val="none"/>
              </w:rPr>
              <w:t xml:space="preserve">2.1. с профилактической целью и иными целями, за исключением медицинской реабилитации и паллиативной медицинской помощи </w:t>
            </w:r>
            <w:hyperlink>
              <w:r>
                <w:rPr>
                  <w:rFonts w:ascii="Arial" w:hAnsi="Arial" w:eastAsia="Arial" w:cs="Arial"/>
                  <w:b w:val="0"/>
                  <w:i w:val="0"/>
                  <w:strike w:val="0"/>
                  <w:color w:val="0000ff"/>
                  <w:sz w:val="16"/>
                  <w:u w:val="none"/>
                </w:rPr>
                <w:t xml:space="preserve">&lt;3&gt;</w:t>
              </w:r>
            </w:hyperlink>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0,72461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676,2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0,7246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724,4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0,7246</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772,2</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2.2. в связи с заболеваниями - обращений </w:t>
            </w:r>
            <w:hyperlink>
              <w:r>
                <w:rPr>
                  <w:rFonts w:ascii="Arial" w:hAnsi="Arial" w:eastAsia="Arial" w:cs="Arial"/>
                  <w:b w:val="0"/>
                  <w:i w:val="0"/>
                  <w:strike w:val="0"/>
                  <w:color w:val="0000ff"/>
                  <w:sz w:val="16"/>
                  <w:u w:val="none"/>
                </w:rPr>
                <w:t xml:space="preserve">&lt;4&gt;</w:t>
              </w:r>
            </w:hyperlink>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обращений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0,143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2120,2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0,1425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2279,1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0,1425</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2429,4</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r>
                <w:rPr>
                  <w:rFonts w:ascii="Arial" w:hAnsi="Arial" w:eastAsia="Arial" w:cs="Arial"/>
                  <w:b w:val="0"/>
                  <w:i w:val="0"/>
                  <w:strike w:val="0"/>
                  <w:color w:val="0000ff"/>
                  <w:sz w:val="16"/>
                  <w:u w:val="none"/>
                </w:rPr>
                <w:t xml:space="preserve">&lt;5&gt;</w:t>
              </w:r>
            </w:hyperlink>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0,003933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21128,9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0,00393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22643,8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0,00393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24132,3</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0,013545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130287,9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0,01354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139508,9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0,01354</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148617,4</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5. Медицинская реабилитация </w:t>
            </w:r>
            <w:hyperlink>
              <w:r>
                <w:rPr>
                  <w:rFonts w:ascii="Arial" w:hAnsi="Arial" w:eastAsia="Arial" w:cs="Arial"/>
                  <w:b w:val="0"/>
                  <w:i w:val="0"/>
                  <w:strike w:val="0"/>
                  <w:color w:val="0000ff"/>
                  <w:sz w:val="16"/>
                  <w:u w:val="none"/>
                </w:rPr>
                <w:t xml:space="preserve">&lt;6&gt;</w:t>
              </w:r>
            </w:hyperlink>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5.1. в амбулаторных условиях</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0,000395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6021,9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6500</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0,0004</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6950</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5.2. в условиях дневных стационаров</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0,000047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21659,2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21800</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0,00005</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24800</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5.3. в условиях круглосуточного стационара</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0,000055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137802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0,000058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148103,4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0,00006</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158166,7</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6. Паллиативная медицинская помощь (доврачебная и врачебная), включая оказываемую ветеранам боевых действий </w:t>
            </w:r>
            <w:hyperlink>
              <w:r>
                <w:rPr>
                  <w:rFonts w:ascii="Arial" w:hAnsi="Arial" w:eastAsia="Arial" w:cs="Arial"/>
                  <w:b w:val="0"/>
                  <w:i w:val="0"/>
                  <w:strike w:val="0"/>
                  <w:color w:val="0000ff"/>
                  <w:sz w:val="16"/>
                  <w:u w:val="none"/>
                </w:rPr>
                <w:t xml:space="preserve">&lt;5&gt;</w:t>
              </w:r>
            </w:hyperlink>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6.1. паллиативная медицинская помощь в амбулаторных условиях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1313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1406,7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1499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6.1.1. посещения, включая посещения на дому (без учета посещений на дому выездными патронажными бригадами) </w:t>
            </w:r>
            <w:hyperlink>
              <w:r>
                <w:rPr>
                  <w:rFonts w:ascii="Arial" w:hAnsi="Arial" w:eastAsia="Arial" w:cs="Arial"/>
                  <w:b w:val="0"/>
                  <w:i w:val="0"/>
                  <w:strike w:val="0"/>
                  <w:color w:val="0000ff"/>
                  <w:sz w:val="16"/>
                  <w:u w:val="none"/>
                </w:rPr>
                <w:t xml:space="preserve">&lt;7&gt;</w:t>
              </w:r>
            </w:hyperlink>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0,022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638,5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0,022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683,9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0,022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729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6.1.2. посещения на дому выездными патронажными бригадами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3167,9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3393,4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3635,9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 для детского населения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0,000604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3167,9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0,00065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3393,4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0,00065</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3635,9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r>
                <w:rPr>
                  <w:rFonts w:ascii="Arial" w:hAnsi="Arial" w:eastAsia="Arial" w:cs="Arial"/>
                  <w:b w:val="0"/>
                  <w:i w:val="0"/>
                  <w:strike w:val="0"/>
                  <w:color w:val="0000ff"/>
                  <w:sz w:val="16"/>
                  <w:u w:val="none"/>
                </w:rPr>
                <w:t xml:space="preserve">&lt;8&gt;</w:t>
              </w:r>
            </w:hyperlink>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койко-дней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0,092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3740,9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0,092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3998,3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0,092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4254,1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 для детского населения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койко-дней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0,004108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3761,5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0,00425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4020,3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0,00425</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4277,7</w:t>
            </w:r>
          </w:p>
        </w:tc>
      </w:tr>
      <w:tr>
        <w:trPr>
          <w:jc w:val="left"/>
        </w:trPr>
        <w:tc>
          <w:tcPr>
            <w:tcW w:w="13752" w:type="dxa"/>
            <w:gridSpan w:val="8"/>
            <w:hMerge w:val="restart"/>
          </w:tcPr>
          <w:p>
            <w:pPr>
              <w:spacing w:after="0" w:before="0" w:line="240" w:lineRule="auto"/>
              <w:ind w:firstLine="0" w:left="0"/>
              <w:jc w:val="center"/>
              <w:outlineLvl w:val="2"/>
              <w:rPr>
                <w:rFonts w:ascii="Arial" w:hAnsi="Arial" w:eastAsia="Arial" w:cs="Arial"/>
                <w:b w:val="0"/>
                <w:i w:val="0"/>
                <w:strike w:val="0"/>
                <w:sz w:val="16"/>
                <w:u w:val="none"/>
              </w:rPr>
            </w:pPr>
            <w:bookmarkStart w:id="14" w:name="Par888"/>
            <w:bookmarkEnd w:id="14"/>
            <w:r>
              <w:rPr>
                <w:rFonts w:ascii="Arial" w:hAnsi="Arial" w:eastAsia="Arial" w:cs="Arial"/>
                <w:b w:val="0"/>
                <w:i w:val="0"/>
                <w:strike w:val="0"/>
                <w:sz w:val="16"/>
                <w:u w:val="none"/>
              </w:rPr>
              <w:t xml:space="preserve">II. В рамках базовой программы обязательного медицинского страхования</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1. Скорая, в том числе скорая специализированная, медицинская помощь</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вызовов</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0,261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5100,4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0,261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5471,2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0,261</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5839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 Первичная медико-санитарная помощь, за исключением медицинской реабилитации</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 в амбулаторных условиях,</w:t>
            </w:r>
          </w:p>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2.1.1. посещения в рамках проведения профилактических медицинских осмотров</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0,260168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2611,1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0,260168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2797,8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0,260168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2983,1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2.1.2. посещения в рамках проведения диспансеризации </w:t>
            </w:r>
            <w:hyperlink>
              <w:r>
                <w:rPr>
                  <w:rFonts w:ascii="Arial" w:hAnsi="Arial" w:eastAsia="Arial" w:cs="Arial"/>
                  <w:b w:val="0"/>
                  <w:i w:val="0"/>
                  <w:strike w:val="0"/>
                  <w:color w:val="0000ff"/>
                  <w:sz w:val="16"/>
                  <w:u w:val="none"/>
                </w:rPr>
                <w:t xml:space="preserve">&lt;9&gt;</w:t>
              </w:r>
            </w:hyperlink>
            <w:r>
              <w:rPr>
                <w:rFonts w:ascii="Arial" w:hAnsi="Arial" w:eastAsia="Arial" w:cs="Arial"/>
                <w:b w:val="0"/>
                <w:i w:val="0"/>
                <w:strike w:val="0"/>
                <w:sz w:val="16"/>
                <w:u w:val="none"/>
              </w:rPr>
              <w:t xml:space="preserve">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0,439948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3123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0,439948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3346,4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0,439948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3568,1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2.1.2.1. для проведения углубленной диспансеризации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0,050758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2349,6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0,050758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2517,6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0,050758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2684,4</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2.1.3. диспансеризация по оценке репродуктивного здоровья женщин и мужчин:</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0,145709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1934,5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0,158198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2072,8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0,170688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2210,1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женщины</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0,074587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3054,8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0,08098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3273,3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0,087373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3490,1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мужчины</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0,071122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759,6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0,077218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813,9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0,083314</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867,8</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2.1.4. посещения с иными целями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2,618238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440,2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2,618238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471,7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2,618238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502,9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2.1.5. посещения по неотложной помощи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0,54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1050,7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0,54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1125,8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0,54</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1200,4</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2.1.6. обращения в связи с заболеваниями - всего, из них:</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обращений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1,335969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2064,7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1,335969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2212,4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1,335969</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2358,9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консультаций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0,080667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379,9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0,080667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407,1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0,080667</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434,1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консультаций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0,030555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336,3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0,030555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360,4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0,030555</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384,3</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 проведение отдельных диагностических (лабораторных) исследований (медицинских услуг):</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0,274512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2303,7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0,274786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2461,9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0,275063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2629,9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2.1.7.1. компьютерная томография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0,057732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3438,9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0,057732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3684,9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0,057732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3929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2.1.7.2. магнитно-резонансная томография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0,022033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4695,5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0,022033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5031,3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0,022033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5364,6</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2.1.7.3. ультразвуковое исследование сердечно-сосудистой системы</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0,122408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741,8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0,122408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794,9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0,122408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847,6</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2.1.7.4. эндоскопическое диагностическое исследование</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0,03537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1360,2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0,03537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1457,5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0,03537</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1554</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2.1.7.5. молекулярно-генетическое исследование с целью диагностики онкологических заболеваний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0,001492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10693,2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0,001492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11458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0,001492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12217</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0,027103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2637,1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0,027103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2825,7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0,027103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3012,9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2.1.7.7. ПЭТ-КТ</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0,002081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35414,4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0,002141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37 130,2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0,002203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38875,7</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2.1.7.8. ОФЭКТ/КТ/сцинтиграфия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0,003783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4859,6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0,003997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5 207,2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0,004212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5552,1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2.1.7.9. неинвазивное пренатальное тестирование (определение внеклеточной ДНК плода по крови матери)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0,000647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14510,5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0,000647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15548,3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0,000647</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16578,2</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2.1.7.10. определение РНК-вируса гепатита C (Hepatitis C virus) в крови методом полимеразной цепной реакции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0,001241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1102,3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0,001241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1181,1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0,001241</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1259,3</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0,000622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1954,2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0,000622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2093,9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0,000622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2232,6</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0,210277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960,8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0,210277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1029,5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0,210277</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1097,7</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2.1.8.1. школа сахарного диабета</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0,00562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1414,8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0,00562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1516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0,00562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1616,4</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2.1.9. диспансерное наблюдение </w:t>
            </w:r>
            <w:hyperlink>
              <w:r>
                <w:rPr>
                  <w:rFonts w:ascii="Arial" w:hAnsi="Arial" w:eastAsia="Arial" w:cs="Arial"/>
                  <w:b w:val="0"/>
                  <w:i w:val="0"/>
                  <w:strike w:val="0"/>
                  <w:color w:val="0000ff"/>
                  <w:sz w:val="16"/>
                  <w:u w:val="none"/>
                </w:rPr>
                <w:t xml:space="preserve">&lt;9&gt;</w:t>
              </w:r>
            </w:hyperlink>
            <w:r>
              <w:rPr>
                <w:rFonts w:ascii="Arial" w:hAnsi="Arial" w:eastAsia="Arial" w:cs="Arial"/>
                <w:b w:val="0"/>
                <w:i w:val="0"/>
                <w:strike w:val="0"/>
                <w:sz w:val="16"/>
                <w:u w:val="none"/>
              </w:rPr>
              <w:t xml:space="preserve">, в том числе по поводу:</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0,275509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3113,5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0,275509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3336,1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0,275509</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3557,1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2.1.9.1. онкологических заболеваний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0,04505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4331,7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0,04505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4641,5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0,04505</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4948,9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2.1.9.2. сахарного диабета</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0,0598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1883,1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0,0598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2017,8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0,0598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2151,5</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2.1.9.3. болезней системы кровообращения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0,138983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3680,7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0,138983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3943,9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0,138983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4205,1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2.1.10. дистанционное наблюдение за состоянием здоровья пациентов,</w:t>
            </w:r>
          </w:p>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0,018057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1108,4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0,040988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1280,9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0,042831</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1401,6</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2.1.10.1. пациентов с сахарным диабетом</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0,00097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3651,7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0,001293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3878,6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0,00194</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4138,8</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2.1.10.2. пациентов с артериальной гипертензией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0,017087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964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0,039695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1196,3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0,040891</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1271,7</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2.1.11. посещения с профилактическими целями центров здоровья, включая диспансерное наблюдение</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0,032831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3225,9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0,032831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3456,6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0,032831</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3685,6</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bookmarkStart w:id="15" w:name="Par1187"/>
            <w:bookmarkEnd w:id="15"/>
            <w:r>
              <w:rPr>
                <w:rFonts w:ascii="Arial" w:hAnsi="Arial" w:eastAsia="Arial" w:cs="Arial"/>
                <w:b w:val="0"/>
                <w:i w:val="0"/>
                <w:strike w:val="0"/>
                <w:sz w:val="16"/>
                <w:u w:val="none"/>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0,072693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33766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0,072693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35630,8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0,072693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37507,8</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медицинской помощи федеральными медицинскими организациями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0,003348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57485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0,003348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62083,8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0,003348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66615,9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медицинской помощи 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0,069345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32620,9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0,069345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34353,7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0,069345</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36102,5</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3.1. оказание медицинской помощи по профилю "онкология"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0,015166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81289,5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0,015166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85801,9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0,015166</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90341,5</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федеральными медицинскими организациями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0,000778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102513,8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0,000778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110714,9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0,000778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118797,1</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0,014388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80141,8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0,014388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84454,8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0,014388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88802,8</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3.2. оказание медицинской помощи при экстракорпоральном оплодотворении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0,000824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119091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0,000824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125240,9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0,000824</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131466,9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федеральными медицинскими организациями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0,000083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130278,3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0,000083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140700,6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0,000083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150971,7</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0,000741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117837,9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0,000741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123509,2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0,000741</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129282,2</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0,001288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62806,9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0,001288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65320,6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0,001288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67932,4</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0,189521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60540,2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0,189521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65716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0,189521</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70891,3</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медицинской помощи федеральными медицинскими организациями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0,012997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125603,2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0,012997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134927,9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0,012997</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144002,3</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медицинской помощи 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0,176524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55749,7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0,176524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60620,1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0,176524</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65508,2</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4.1. оказание медицинской помощи по профилю "онкология"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0,011924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107316,3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0,011924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114600</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0,011924</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121838,4</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федеральными медицинскими организациями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0,001659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133898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0,001659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144609,8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0,001659</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155166,3</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0,010265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103020,2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0,010265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109749,5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0,010265</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116452</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0,002327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167914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0,002327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176275,9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0,002327</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184760,7</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0,00043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259394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0,00043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270465,2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0,00043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281879,2</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4.4. эндоваскулярная деструкция дополнительных проводящих путей и аритмогенных зон сердца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0,000387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381503,2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0,000387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405817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0,000387</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430096,8</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федеральными медицинскими организациями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0,000198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410241,7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0,000198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443061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0,000198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475404,5</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0,000189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351396,1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0,000189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366799,5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0,000189</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382631,7</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0,000472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211159,8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0,000472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223949,2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0,000472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236738,8</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4.6. трансплантация почки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0,000032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1299928,4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0,000032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1377029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0,000032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1454264,5</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center"/>
              <w:rPr>
                <w:rFonts w:ascii="Arial" w:hAnsi="Arial" w:eastAsia="Arial" w:cs="Arial"/>
                <w:b w:val="0"/>
                <w:i w:val="0"/>
                <w:strike w:val="0"/>
                <w:sz w:val="16"/>
                <w:u w:val="none"/>
              </w:rPr>
            </w:pPr>
          </w:p>
        </w:tc>
        <w:tc>
          <w:tcPr>
            <w:tcW w:w="1372" w:type="dxa"/>
          </w:tcPr>
          <w:p>
            <w:pPr>
              <w:spacing w:after="0" w:before="0" w:line="240" w:lineRule="auto"/>
              <w:ind w:firstLine="0" w:left="0"/>
              <w:jc w:val="center"/>
              <w:rPr>
                <w:rFonts w:ascii="Arial" w:hAnsi="Arial" w:eastAsia="Arial" w:cs="Arial"/>
                <w:b w:val="0"/>
                <w:i w:val="0"/>
                <w:strike w:val="0"/>
                <w:sz w:val="16"/>
                <w:u w:val="none"/>
              </w:rPr>
            </w:pPr>
          </w:p>
        </w:tc>
        <w:tc>
          <w:tcPr>
            <w:tcW w:w="1372" w:type="dxa"/>
          </w:tcPr>
          <w:p>
            <w:pPr>
              <w:spacing w:after="0" w:before="0" w:line="240" w:lineRule="auto"/>
              <w:ind w:firstLine="0" w:left="0"/>
              <w:jc w:val="center"/>
              <w:rPr>
                <w:rFonts w:ascii="Arial" w:hAnsi="Arial" w:eastAsia="Arial" w:cs="Arial"/>
                <w:b w:val="0"/>
                <w:i w:val="0"/>
                <w:strike w:val="0"/>
                <w:sz w:val="16"/>
                <w:u w:val="none"/>
              </w:rPr>
            </w:pPr>
          </w:p>
        </w:tc>
        <w:tc>
          <w:tcPr>
            <w:tcW w:w="1372" w:type="dxa"/>
          </w:tcPr>
          <w:p>
            <w:pPr>
              <w:spacing w:after="0" w:before="0" w:line="240" w:lineRule="auto"/>
              <w:ind w:firstLine="0" w:left="0"/>
              <w:jc w:val="center"/>
              <w:rPr>
                <w:rFonts w:ascii="Arial" w:hAnsi="Arial" w:eastAsia="Arial" w:cs="Arial"/>
                <w:b w:val="0"/>
                <w:i w:val="0"/>
                <w:strike w:val="0"/>
                <w:sz w:val="16"/>
                <w:u w:val="none"/>
              </w:rPr>
            </w:pPr>
          </w:p>
        </w:tc>
        <w:tc>
          <w:tcPr>
            <w:tcW w:w="1372" w:type="dxa"/>
          </w:tcPr>
          <w:p>
            <w:pPr>
              <w:spacing w:after="0" w:before="0" w:line="240" w:lineRule="auto"/>
              <w:ind w:firstLine="0" w:left="0"/>
              <w:jc w:val="center"/>
              <w:rPr>
                <w:rFonts w:ascii="Arial" w:hAnsi="Arial" w:eastAsia="Arial" w:cs="Arial"/>
                <w:b w:val="0"/>
                <w:i w:val="0"/>
                <w:strike w:val="0"/>
                <w:sz w:val="16"/>
                <w:u w:val="none"/>
              </w:rPr>
            </w:pPr>
          </w:p>
        </w:tc>
        <w:tc>
          <w:tcPr>
            <w:tcW w:w="1372" w:type="dxa"/>
          </w:tcPr>
          <w:p>
            <w:pPr>
              <w:spacing w:after="0" w:before="0" w:line="240" w:lineRule="auto"/>
              <w:ind w:firstLine="0" w:left="0"/>
              <w:jc w:val="center"/>
              <w:rPr>
                <w:rFonts w:ascii="Arial" w:hAnsi="Arial" w:eastAsia="Arial" w:cs="Arial"/>
                <w:b w:val="0"/>
                <w:i w:val="0"/>
                <w:strike w:val="0"/>
                <w:sz w:val="16"/>
                <w:u w:val="none"/>
              </w:rPr>
            </w:pPr>
          </w:p>
        </w:tc>
        <w:tc>
          <w:tcPr>
            <w:tcW w:w="1377" w:type="dxa"/>
          </w:tcPr>
          <w:p>
            <w:pPr>
              <w:spacing w:after="0" w:before="0" w:line="240" w:lineRule="auto"/>
              <w:ind w:firstLine="0" w:left="0"/>
              <w:jc w:val="center"/>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федеральными медицинскими организациями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0,000007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1299928,4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0,000007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1403922,7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0,000007</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1506409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0,000025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1299928,4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0,000025</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1369498,8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0,000025</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1439664</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5. Медицинская реабилитация</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5.1. в амбулаторных условиях</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комплексных посещений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0,003371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27169,8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0,003506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29121,1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0,003647</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31057,3</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0,002941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30155,9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0,003059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32247,1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0,003182</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34324,2</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федеральными медицинскими организациями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0,000128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36149,2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0,000133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39041,2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0,000138</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41891,2</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медицинскими организациями (за исключением федеральных медицинских организаций)</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лечения</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0,002813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29883,2</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0,002926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31937,9</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0,003044</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33979,9</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0,007267</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69971,6</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0,007558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74962,3</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0,007863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79910</w:t>
            </w: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в том числе:</w:t>
            </w: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2" w:type="dxa"/>
          </w:tcPr>
          <w:p>
            <w:pPr>
              <w:spacing w:after="0" w:before="0" w:line="240" w:lineRule="auto"/>
              <w:ind w:firstLine="0" w:left="0"/>
              <w:jc w:val="left"/>
              <w:rPr>
                <w:rFonts w:ascii="Arial" w:hAnsi="Arial" w:eastAsia="Arial" w:cs="Arial"/>
                <w:b w:val="0"/>
                <w:i w:val="0"/>
                <w:strike w:val="0"/>
                <w:sz w:val="16"/>
                <w:u w:val="none"/>
              </w:rPr>
            </w:pPr>
          </w:p>
        </w:tc>
        <w:tc>
          <w:tcPr>
            <w:tcW w:w="1377" w:type="dxa"/>
          </w:tcPr>
          <w:p>
            <w:pPr>
              <w:spacing w:after="0" w:before="0" w:line="240" w:lineRule="auto"/>
              <w:ind w:firstLine="0" w:left="0"/>
              <w:jc w:val="left"/>
              <w:rPr>
                <w:rFonts w:ascii="Arial" w:hAnsi="Arial" w:eastAsia="Arial" w:cs="Arial"/>
                <w:b w:val="0"/>
                <w:i w:val="0"/>
                <w:strike w:val="0"/>
                <w:sz w:val="16"/>
                <w:u w:val="none"/>
              </w:rPr>
            </w:pPr>
          </w:p>
        </w:tc>
      </w:tr>
      <w:tr>
        <w:trPr>
          <w:jc w:val="left"/>
        </w:trPr>
        <w:tc>
          <w:tcPr>
            <w:tcW w:w="4143"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федеральными медицинскими организациями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0,001398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120915,8</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0,001454</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130589,1</w:t>
            </w:r>
          </w:p>
        </w:tc>
        <w:tc>
          <w:tcPr>
            <w:tcW w:w="1372"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0,001513</w:t>
            </w:r>
          </w:p>
        </w:tc>
        <w:tc>
          <w:tcPr>
            <w:tcW w:w="1377"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140122,1</w:t>
            </w:r>
          </w:p>
        </w:tc>
      </w:tr>
      <w:tr>
        <w:trPr>
          <w:jc w:val="left"/>
        </w:trPr>
        <w:tc>
          <w:tcPr>
            <w:tcW w:w="4143" w:type="dxa"/>
            <w:tcBorders>
              <w:bottom w:val="single" w:sz="4"/>
            </w:tcBorders>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медицинскими организациями (за исключением федеральных медицинских организаций)</w:t>
            </w:r>
          </w:p>
        </w:tc>
        <w:tc>
          <w:tcPr>
            <w:tcW w:w="1372" w:type="dxa"/>
            <w:tcBorders>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случаев госпитализации</w:t>
            </w:r>
          </w:p>
        </w:tc>
        <w:tc>
          <w:tcPr>
            <w:tcW w:w="1372" w:type="dxa"/>
            <w:tcBorders>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0,005869</w:t>
            </w:r>
          </w:p>
        </w:tc>
        <w:tc>
          <w:tcPr>
            <w:tcW w:w="1372" w:type="dxa"/>
            <w:tcBorders>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57836,7</w:t>
            </w:r>
          </w:p>
        </w:tc>
        <w:tc>
          <w:tcPr>
            <w:tcW w:w="1372" w:type="dxa"/>
            <w:tcBorders>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0,006104</w:t>
            </w:r>
          </w:p>
        </w:tc>
        <w:tc>
          <w:tcPr>
            <w:tcW w:w="1372" w:type="dxa"/>
            <w:tcBorders>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61712</w:t>
            </w:r>
          </w:p>
        </w:tc>
        <w:tc>
          <w:tcPr>
            <w:tcW w:w="1372" w:type="dxa"/>
            <w:tcBorders>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0,006350</w:t>
            </w:r>
          </w:p>
        </w:tc>
        <w:tc>
          <w:tcPr>
            <w:tcW w:w="1377" w:type="dxa"/>
            <w:tcBorders>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65567,4</w:t>
            </w:r>
          </w:p>
        </w:tc>
      </w:tr>
    </w:tbl>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w:t>
      </w:r>
    </w:p>
    <w:p>
      <w:pPr>
        <w:spacing w:after="0" w:before="160" w:line="240" w:lineRule="auto"/>
        <w:ind w:firstLine="540" w:left="0"/>
        <w:jc w:val="both"/>
        <w:rPr>
          <w:rFonts w:ascii="Arial" w:hAnsi="Arial" w:eastAsia="Arial" w:cs="Arial"/>
          <w:b w:val="0"/>
          <w:i w:val="0"/>
          <w:strike w:val="0"/>
          <w:sz w:val="16"/>
          <w:u w:val="none"/>
        </w:rPr>
      </w:pPr>
      <w:bookmarkStart w:id="16" w:name="Par1525"/>
      <w:bookmarkEnd w:id="16"/>
      <w:r>
        <w:rPr>
          <w:rFonts w:ascii="Arial" w:hAnsi="Arial" w:eastAsia="Arial" w:cs="Arial"/>
          <w:b w:val="0"/>
          <w:i w:val="0"/>
          <w:strike w:val="0"/>
          <w:sz w:val="16"/>
          <w:u w:val="none"/>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bookmarkStart w:id="17" w:name="Par1526"/>
      <w:bookmarkEnd w:id="17"/>
      <w:r>
        <w:rPr>
          <w:rFonts w:ascii="Arial" w:hAnsi="Arial" w:eastAsia="Arial" w:cs="Arial"/>
          <w:b w:val="0"/>
          <w:i w:val="0"/>
          <w:strike w:val="0"/>
          <w:sz w:val="16"/>
          <w:u w:val="none"/>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75">
        <w:r>
          <w:rPr>
            <w:rFonts w:ascii="Arial" w:hAnsi="Arial" w:eastAsia="Arial" w:cs="Arial"/>
            <w:b w:val="0"/>
            <w:i w:val="0"/>
            <w:strike w:val="0"/>
            <w:color w:val="0000ff"/>
            <w:sz w:val="16"/>
            <w:u w:val="none"/>
          </w:rPr>
          <w:t xml:space="preserve">проекта</w:t>
        </w:r>
      </w:hyperlink>
      <w:r>
        <w:rPr>
          <w:rFonts w:ascii="Arial" w:hAnsi="Arial" w:eastAsia="Arial" w:cs="Arial"/>
          <w:b w:val="0"/>
          <w:i w:val="0"/>
          <w:strike w:val="0"/>
          <w:sz w:val="16"/>
          <w:u w:val="none"/>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pPr>
        <w:spacing w:after="0" w:before="160" w:line="240" w:lineRule="auto"/>
        <w:ind w:firstLine="540" w:left="0"/>
        <w:jc w:val="both"/>
        <w:rPr>
          <w:rFonts w:ascii="Arial" w:hAnsi="Arial" w:eastAsia="Arial" w:cs="Arial"/>
          <w:b w:val="0"/>
          <w:i w:val="0"/>
          <w:strike w:val="0"/>
          <w:sz w:val="16"/>
          <w:u w:val="none"/>
        </w:rPr>
      </w:pPr>
      <w:bookmarkStart w:id="18" w:name="Par1527"/>
      <w:bookmarkEnd w:id="18"/>
      <w:r>
        <w:rPr>
          <w:rFonts w:ascii="Arial" w:hAnsi="Arial" w:eastAsia="Arial" w:cs="Arial"/>
          <w:b w:val="0"/>
          <w:i w:val="0"/>
          <w:strike w:val="0"/>
          <w:sz w:val="16"/>
          <w:u w:val="none"/>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bookmarkStart w:id="19" w:name="Par1528"/>
      <w:bookmarkEnd w:id="19"/>
      <w:r>
        <w:rPr>
          <w:rFonts w:ascii="Arial" w:hAnsi="Arial" w:eastAsia="Arial" w:cs="Arial"/>
          <w:b w:val="0"/>
          <w:i w:val="0"/>
          <w:strike w:val="0"/>
          <w:sz w:val="16"/>
          <w:u w:val="none"/>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bookmarkStart w:id="20" w:name="Par1529"/>
      <w:bookmarkEnd w:id="20"/>
      <w:r>
        <w:rPr>
          <w:rFonts w:ascii="Arial" w:hAnsi="Arial" w:eastAsia="Arial" w:cs="Arial"/>
          <w:b w:val="0"/>
          <w:i w:val="0"/>
          <w:strike w:val="0"/>
          <w:sz w:val="16"/>
          <w:u w:val="none"/>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r>
          <w:rPr>
            <w:rFonts w:ascii="Arial" w:hAnsi="Arial" w:eastAsia="Arial" w:cs="Arial"/>
            <w:b w:val="0"/>
            <w:i w:val="0"/>
            <w:strike w:val="0"/>
            <w:color w:val="0000ff"/>
            <w:sz w:val="16"/>
            <w:u w:val="none"/>
          </w:rPr>
          <w:t xml:space="preserve">позиции 3</w:t>
        </w:r>
      </w:hyperlink>
      <w:r>
        <w:rPr>
          <w:rFonts w:ascii="Arial" w:hAnsi="Arial" w:eastAsia="Arial" w:cs="Arial"/>
          <w:b w:val="0"/>
          <w:i w:val="0"/>
          <w:strike w:val="0"/>
          <w:sz w:val="16"/>
          <w:u w:val="none"/>
        </w:rPr>
        <w:t xml:space="preserve">, а отражаются в дополнительной позиции 6.3 "паллиативная медицинская помощь в условиях дневного стационара" раздела I настоящего приложения.</w:t>
      </w:r>
    </w:p>
    <w:p>
      <w:pPr>
        <w:spacing w:after="0" w:before="160" w:line="240" w:lineRule="auto"/>
        <w:ind w:firstLine="540" w:left="0"/>
        <w:jc w:val="both"/>
        <w:rPr>
          <w:rFonts w:ascii="Arial" w:hAnsi="Arial" w:eastAsia="Arial" w:cs="Arial"/>
          <w:b w:val="0"/>
          <w:i w:val="0"/>
          <w:strike w:val="0"/>
          <w:sz w:val="16"/>
          <w:u w:val="none"/>
        </w:rPr>
      </w:pPr>
      <w:bookmarkStart w:id="21" w:name="Par1530"/>
      <w:bookmarkEnd w:id="21"/>
      <w:r>
        <w:rPr>
          <w:rFonts w:ascii="Arial" w:hAnsi="Arial" w:eastAsia="Arial" w:cs="Arial"/>
          <w:b w:val="0"/>
          <w:i w:val="0"/>
          <w:strike w:val="0"/>
          <w:sz w:val="16"/>
          <w:u w:val="none"/>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pPr>
        <w:spacing w:after="0" w:before="160" w:line="240" w:lineRule="auto"/>
        <w:ind w:firstLine="540" w:left="0"/>
        <w:jc w:val="both"/>
        <w:rPr>
          <w:rFonts w:ascii="Arial" w:hAnsi="Arial" w:eastAsia="Arial" w:cs="Arial"/>
          <w:b w:val="0"/>
          <w:i w:val="0"/>
          <w:strike w:val="0"/>
          <w:sz w:val="16"/>
          <w:u w:val="none"/>
        </w:rPr>
      </w:pPr>
      <w:bookmarkStart w:id="22" w:name="Par1531"/>
      <w:bookmarkEnd w:id="22"/>
      <w:r>
        <w:rPr>
          <w:rFonts w:ascii="Arial" w:hAnsi="Arial" w:eastAsia="Arial" w:cs="Arial"/>
          <w:b w:val="0"/>
          <w:i w:val="0"/>
          <w:strike w:val="0"/>
          <w:sz w:val="16"/>
          <w:u w:val="none"/>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r>
          <w:rPr>
            <w:rFonts w:ascii="Arial" w:hAnsi="Arial" w:eastAsia="Arial" w:cs="Arial"/>
            <w:b w:val="0"/>
            <w:i w:val="0"/>
            <w:strike w:val="0"/>
            <w:color w:val="0000ff"/>
            <w:sz w:val="16"/>
            <w:u w:val="none"/>
          </w:rPr>
          <w:t xml:space="preserve">позиции 2.1 раздела I</w:t>
        </w:r>
      </w:hyperlink>
      <w:r>
        <w:rPr>
          <w:rFonts w:ascii="Arial" w:hAnsi="Arial" w:eastAsia="Arial" w:cs="Arial"/>
          <w:b w:val="0"/>
          <w:i w:val="0"/>
          <w:strike w:val="0"/>
          <w:sz w:val="16"/>
          <w:u w:val="none"/>
        </w:rPr>
        <w:t xml:space="preserve"> настоящего приложения.</w:t>
      </w:r>
    </w:p>
    <w:p>
      <w:pPr>
        <w:spacing w:after="0" w:before="160" w:line="240" w:lineRule="auto"/>
        <w:ind w:firstLine="540" w:left="0"/>
        <w:jc w:val="both"/>
        <w:rPr>
          <w:rFonts w:ascii="Arial" w:hAnsi="Arial" w:eastAsia="Arial" w:cs="Arial"/>
          <w:b w:val="0"/>
          <w:i w:val="0"/>
          <w:strike w:val="0"/>
          <w:sz w:val="16"/>
          <w:u w:val="none"/>
        </w:rPr>
      </w:pPr>
      <w:bookmarkStart w:id="23" w:name="Par1532"/>
      <w:bookmarkEnd w:id="23"/>
      <w:r>
        <w:rPr>
          <w:rFonts w:ascii="Arial" w:hAnsi="Arial" w:eastAsia="Arial" w:cs="Arial"/>
          <w:b w:val="0"/>
          <w:i w:val="0"/>
          <w:strike w:val="0"/>
          <w:sz w:val="16"/>
          <w:u w:val="none"/>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spacing w:after="0" w:before="160" w:line="240" w:lineRule="auto"/>
        <w:ind w:firstLine="540" w:left="0"/>
        <w:jc w:val="both"/>
        <w:rPr>
          <w:rFonts w:ascii="Arial" w:hAnsi="Arial" w:eastAsia="Arial" w:cs="Arial"/>
          <w:b w:val="0"/>
          <w:i w:val="0"/>
          <w:strike w:val="0"/>
          <w:sz w:val="16"/>
          <w:u w:val="none"/>
        </w:rPr>
      </w:pPr>
      <w:bookmarkStart w:id="24" w:name="Par1533"/>
      <w:bookmarkEnd w:id="24"/>
      <w:r>
        <w:rPr>
          <w:rFonts w:ascii="Arial" w:hAnsi="Arial" w:eastAsia="Arial" w:cs="Arial"/>
          <w:b w:val="0"/>
          <w:i w:val="0"/>
          <w:strike w:val="0"/>
          <w:sz w:val="16"/>
          <w:u w:val="none"/>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right"/>
        <w:outlineLvl w:val="1"/>
        <w:rPr>
          <w:rFonts w:ascii="Arial" w:hAnsi="Arial" w:eastAsia="Arial" w:cs="Arial"/>
          <w:b w:val="0"/>
          <w:i w:val="0"/>
          <w:strike w:val="0"/>
          <w:sz w:val="16"/>
          <w:u w:val="none"/>
        </w:rPr>
      </w:pPr>
      <w:r>
        <w:rPr>
          <w:rFonts w:ascii="Arial" w:hAnsi="Arial" w:eastAsia="Arial" w:cs="Arial"/>
          <w:b w:val="0"/>
          <w:i w:val="0"/>
          <w:strike w:val="0"/>
          <w:sz w:val="16"/>
          <w:u w:val="none"/>
        </w:rPr>
        <w:t xml:space="preserve">Приложение N 3</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к Программе государственных</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гарантий бесплатного оказания</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гражданам медицинской помощи</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на 2026 год и на плановый</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период 2027 и 2028 годов</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i w:val="0"/>
          <w:strike w:val="0"/>
          <w:sz w:val="16"/>
          <w:u w:val="none"/>
        </w:rPr>
      </w:pPr>
      <w:bookmarkStart w:id="25" w:name="Par1547"/>
      <w:bookmarkEnd w:id="25"/>
      <w:r>
        <w:rPr>
          <w:rFonts w:ascii="Arial" w:hAnsi="Arial" w:eastAsia="Arial" w:cs="Arial"/>
          <w:b/>
          <w:i w:val="0"/>
          <w:strike w:val="0"/>
          <w:sz w:val="16"/>
          <w:u w:val="none"/>
        </w:rPr>
        <w:t xml:space="preserve">ПОЛОЖЕНИЕ</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ОБ УСТАНОВЛЕНИИ ТАРИФОВ НА ОПЛАТУ СПЕЦИАЛИЗИРОВАННОЙ,</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В ТОМ ЧИСЛЕ ВЫСОКОТЕХНОЛОГИЧНОЙ, МЕДИЦИНСКОЙ ПОМОЩИ,</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ОКАЗЫВАЕМОЙ МЕДИЦИНСКИМИ ОРГАНИЗАЦИЯМИ, ФУНКЦИИ И ПОЛНОМОЧИЯ</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УЧРЕДИТЕЛЕЙ В ОТНОШЕНИИ КОТОРЫХ ОСУЩЕСТВЛЯЮТ ПРАВИТЕЛЬСТВО</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РОССИЙСКОЙ ФЕДЕРАЦИИ ИЛИ ФЕДЕРАЛЬНЫЕ ОРГАНЫ ИСПОЛНИТЕЛЬНОЙ</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ВЛАСТИ, В СООТВЕТСТВИИ С ЕДИНЫМИ ТРЕБОВАНИЯМИ БАЗОВОЙ</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ПРОГРАММЫ ОБЯЗАТЕЛЬНОГО МЕДИЦИНСКОГО СТРАХОВАНИЯ</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pPr>
        <w:spacing w:after="0" w:before="160" w:line="240" w:lineRule="auto"/>
        <w:ind w:firstLine="540" w:left="0"/>
        <w:jc w:val="both"/>
        <w:rPr>
          <w:rFonts w:ascii="Arial" w:hAnsi="Arial" w:eastAsia="Arial" w:cs="Arial"/>
          <w:b w:val="0"/>
          <w:i w:val="0"/>
          <w:strike w:val="0"/>
          <w:sz w:val="16"/>
          <w:u w:val="none"/>
        </w:rPr>
      </w:pPr>
      <w:bookmarkStart w:id="26" w:name="Par1558"/>
      <w:bookmarkEnd w:id="26"/>
      <w:r>
        <w:rPr>
          <w:rFonts w:ascii="Arial" w:hAnsi="Arial" w:eastAsia="Arial" w:cs="Arial"/>
          <w:b w:val="0"/>
          <w:i w:val="0"/>
          <w:strike w:val="0"/>
          <w:sz w:val="16"/>
          <w:u w:val="none"/>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rFonts w:ascii="Arial" w:hAnsi="Arial" w:eastAsia="Arial" w:cs="Arial"/>
          <w:b w:val="0"/>
          <w:i w:val="0"/>
          <w:strike w:val="0"/>
          <w:sz w:val="16"/>
          <w:u w:val="none"/>
          <w:vertAlign w:val="subscript"/>
        </w:rPr>
        <w:t xml:space="preserve">ijz</w:t>
      </w:r>
      <w:r>
        <w:rPr>
          <w:rFonts w:ascii="Arial" w:hAnsi="Arial" w:eastAsia="Arial" w:cs="Arial"/>
          <w:b w:val="0"/>
          <w:i w:val="0"/>
          <w:strike w:val="0"/>
          <w:sz w:val="16"/>
          <w:u w:val="none"/>
        </w:rPr>
        <w:t xml:space="preserve">), определяется по формуле:</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2346960" cy="220980"/>
                <wp:effectExtent l="0" t="0" r="0" b="0"/>
                <wp:docPr id="1" name="_x0000_s1"/>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76"/>
                        <a:stretch>
                          <a:fillRect/>
                        </a:stretch>
                      </pic:blipFill>
                      <pic:spPr>
                        <a:xfrm>
                          <a:off x="0" y="0"/>
                          <a:ext cx="2346960" cy="22098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4.80pt;height:17.40pt;mso-wrap-distance-left:0.00pt;mso-wrap-distance-top:0.00pt;mso-wrap-distance-right:0.00pt;mso-wrap-distance-bottom:0.00pt;z-index:1;" stroked="false">
                <v:imagedata r:id="rId76" o:title=""/>
                <o:lock v:ext="edit" rotation="t"/>
              </v:shape>
            </w:pict>
          </mc:Fallback>
        </mc:AlternateConten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где: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НФЗ</w:t>
      </w:r>
      <w:r>
        <w:rPr>
          <w:rFonts w:ascii="Arial" w:hAnsi="Arial" w:eastAsia="Arial" w:cs="Arial"/>
          <w:b w:val="0"/>
          <w:i w:val="0"/>
          <w:strike w:val="0"/>
          <w:sz w:val="16"/>
          <w:u w:val="none"/>
          <w:vertAlign w:val="subscript"/>
        </w:rPr>
        <w:t xml:space="preserve">z</w:t>
      </w:r>
      <w:r>
        <w:rPr>
          <w:rFonts w:ascii="Arial" w:hAnsi="Arial" w:eastAsia="Arial" w:cs="Arial"/>
          <w:b w:val="0"/>
          <w:i w:val="0"/>
          <w:strike w:val="0"/>
          <w:sz w:val="16"/>
          <w:u w:val="none"/>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r>
          <w:rPr>
            <w:rFonts w:ascii="Arial" w:hAnsi="Arial" w:eastAsia="Arial" w:cs="Arial"/>
            <w:b w:val="0"/>
            <w:i w:val="0"/>
            <w:strike w:val="0"/>
            <w:color w:val="0000ff"/>
            <w:sz w:val="16"/>
            <w:u w:val="none"/>
          </w:rPr>
          <w:t xml:space="preserve">приложением N 2</w:t>
        </w:r>
      </w:hyperlink>
      <w:r>
        <w:rPr>
          <w:rFonts w:ascii="Arial" w:hAnsi="Arial" w:eastAsia="Arial" w:cs="Arial"/>
          <w:b w:val="0"/>
          <w:i w:val="0"/>
          <w:strike w:val="0"/>
          <w:sz w:val="16"/>
          <w:u w:val="none"/>
        </w:rPr>
        <w:t xml:space="preserve">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КБС</w:t>
      </w:r>
      <w:r>
        <w:rPr>
          <w:rFonts w:ascii="Arial" w:hAnsi="Arial" w:eastAsia="Arial" w:cs="Arial"/>
          <w:b w:val="0"/>
          <w:i w:val="0"/>
          <w:strike w:val="0"/>
          <w:sz w:val="16"/>
          <w:u w:val="none"/>
          <w:vertAlign w:val="subscript"/>
        </w:rPr>
        <w:t xml:space="preserve">z</w:t>
      </w:r>
      <w:r>
        <w:rPr>
          <w:rFonts w:ascii="Arial" w:hAnsi="Arial" w:eastAsia="Arial" w:cs="Arial"/>
          <w:b w:val="0"/>
          <w:i w:val="0"/>
          <w:strike w:val="0"/>
          <w:sz w:val="16"/>
          <w:u w:val="none"/>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КД</w:t>
      </w:r>
      <w:r>
        <w:rPr>
          <w:rFonts w:ascii="Arial" w:hAnsi="Arial" w:eastAsia="Arial" w:cs="Arial"/>
          <w:b w:val="0"/>
          <w:i w:val="0"/>
          <w:strike w:val="0"/>
          <w:sz w:val="16"/>
          <w:u w:val="none"/>
          <w:vertAlign w:val="subscript"/>
        </w:rPr>
        <w:t xml:space="preserve">i</w:t>
      </w:r>
      <w:r>
        <w:rPr>
          <w:rFonts w:ascii="Arial" w:hAnsi="Arial" w:eastAsia="Arial" w:cs="Arial"/>
          <w:b w:val="0"/>
          <w:i w:val="0"/>
          <w:strike w:val="0"/>
          <w:sz w:val="16"/>
          <w:u w:val="none"/>
        </w:rPr>
        <w:t xml:space="preserve"> - коэффициент дифференциации, устанавливаемый: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77">
        <w:r>
          <w:rPr>
            <w:rFonts w:ascii="Arial" w:hAnsi="Arial" w:eastAsia="Arial" w:cs="Arial"/>
            <w:b w:val="0"/>
            <w:i w:val="0"/>
            <w:strike w:val="0"/>
            <w:color w:val="0000ff"/>
            <w:sz w:val="16"/>
            <w:u w:val="none"/>
          </w:rPr>
          <w:t xml:space="preserve">методикой</w:t>
        </w:r>
      </w:hyperlink>
      <w:r>
        <w:rPr>
          <w:rFonts w:ascii="Arial" w:hAnsi="Arial" w:eastAsia="Arial" w:cs="Arial"/>
          <w:b w:val="0"/>
          <w:i w:val="0"/>
          <w:strike w:val="0"/>
          <w:sz w:val="16"/>
          <w:u w:val="none"/>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КЗ</w:t>
      </w:r>
      <w:r>
        <w:rPr>
          <w:rFonts w:ascii="Arial" w:hAnsi="Arial" w:eastAsia="Arial" w:cs="Arial"/>
          <w:b w:val="0"/>
          <w:i w:val="0"/>
          <w:strike w:val="0"/>
          <w:sz w:val="16"/>
          <w:u w:val="none"/>
          <w:vertAlign w:val="subscript"/>
        </w:rPr>
        <w:t xml:space="preserve">jz</w:t>
      </w:r>
      <w:r>
        <w:rPr>
          <w:rFonts w:ascii="Arial" w:hAnsi="Arial" w:eastAsia="Arial" w:cs="Arial"/>
          <w:b w:val="0"/>
          <w:i w:val="0"/>
          <w:strike w:val="0"/>
          <w:sz w:val="16"/>
          <w:u w:val="none"/>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КС</w:t>
      </w:r>
      <w:r>
        <w:rPr>
          <w:rFonts w:ascii="Arial" w:hAnsi="Arial" w:eastAsia="Arial" w:cs="Arial"/>
          <w:b w:val="0"/>
          <w:i w:val="0"/>
          <w:strike w:val="0"/>
          <w:sz w:val="16"/>
          <w:u w:val="none"/>
          <w:vertAlign w:val="subscript"/>
        </w:rPr>
        <w:t xml:space="preserve">ij</w:t>
      </w:r>
      <w:r>
        <w:rPr>
          <w:rFonts w:ascii="Arial" w:hAnsi="Arial" w:eastAsia="Arial" w:cs="Arial"/>
          <w:b w:val="0"/>
          <w:i w:val="0"/>
          <w:strike w:val="0"/>
          <w:sz w:val="16"/>
          <w:u w:val="none"/>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r>
          <w:rPr>
            <w:rFonts w:ascii="Arial" w:hAnsi="Arial" w:eastAsia="Arial" w:cs="Arial"/>
            <w:b w:val="0"/>
            <w:i w:val="0"/>
            <w:strike w:val="0"/>
            <w:color w:val="0000ff"/>
            <w:sz w:val="16"/>
            <w:u w:val="none"/>
          </w:rPr>
          <w:t xml:space="preserve">пунктом 5</w:t>
        </w:r>
      </w:hyperlink>
      <w:r>
        <w:rPr>
          <w:rFonts w:ascii="Arial" w:hAnsi="Arial" w:eastAsia="Arial" w:cs="Arial"/>
          <w:b w:val="0"/>
          <w:i w:val="0"/>
          <w:strike w:val="0"/>
          <w:sz w:val="16"/>
          <w:u w:val="none"/>
        </w:rPr>
        <w:t xml:space="preserve"> настоящего Положения;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КСЛП - коэффициент сложности лечения пациента, значение которого принимается в соответствии с </w:t>
      </w:r>
      <w:hyperlink>
        <w:r>
          <w:rPr>
            <w:rFonts w:ascii="Arial" w:hAnsi="Arial" w:eastAsia="Arial" w:cs="Arial"/>
            <w:b w:val="0"/>
            <w:i w:val="0"/>
            <w:strike w:val="0"/>
            <w:color w:val="0000ff"/>
            <w:sz w:val="16"/>
            <w:u w:val="none"/>
          </w:rPr>
          <w:t xml:space="preserve">пунктом 6</w:t>
        </w:r>
      </w:hyperlink>
      <w:r>
        <w:rPr>
          <w:rFonts w:ascii="Arial" w:hAnsi="Arial" w:eastAsia="Arial" w:cs="Arial"/>
          <w:b w:val="0"/>
          <w:i w:val="0"/>
          <w:strike w:val="0"/>
          <w:sz w:val="16"/>
          <w:u w:val="none"/>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r>
          <w:rPr>
            <w:rFonts w:ascii="Arial" w:hAnsi="Arial" w:eastAsia="Arial" w:cs="Arial"/>
            <w:b w:val="0"/>
            <w:i w:val="0"/>
            <w:strike w:val="0"/>
            <w:color w:val="0000ff"/>
            <w:sz w:val="16"/>
            <w:u w:val="none"/>
          </w:rPr>
          <w:t xml:space="preserve">подпунктом "з" пункта 6</w:t>
        </w:r>
      </w:hyperlink>
      <w:r>
        <w:rPr>
          <w:rFonts w:ascii="Arial" w:hAnsi="Arial" w:eastAsia="Arial" w:cs="Arial"/>
          <w:b w:val="0"/>
          <w:i w:val="0"/>
          <w:strike w:val="0"/>
          <w:sz w:val="16"/>
          <w:u w:val="none"/>
        </w:rPr>
        <w:t xml:space="preserve"> настоящего Положения, значение коэффициента сложности лечения пациента принимается равным </w:t>
      </w: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396240" cy="342900"/>
                <wp:effectExtent l="0" t="0" r="0" b="0"/>
                <wp:docPr id="2" name="_x0000_s2"/>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78"/>
                        <a:stretch>
                          <a:fillRect/>
                        </a:stretch>
                      </pic:blipFill>
                      <pic:spPr>
                        <a:xfrm>
                          <a:off x="0" y="0"/>
                          <a:ext cx="396240" cy="34290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1.20pt;height:27.00pt;mso-wrap-distance-left:0.00pt;mso-wrap-distance-top:0.00pt;mso-wrap-distance-right:0.00pt;mso-wrap-distance-bottom:0.00pt;z-index:1;" stroked="false">
                <v:imagedata r:id="rId78" o:title=""/>
                <o:lock v:ext="edit" rotation="t"/>
              </v:shape>
            </w:pict>
          </mc:Fallback>
        </mc:AlternateContent>
      </w:r>
      <w:r>
        <w:rPr>
          <w:rFonts w:ascii="Arial" w:hAnsi="Arial" w:eastAsia="Arial" w:cs="Arial"/>
          <w:b w:val="0"/>
          <w:i w:val="0"/>
          <w:strike w:val="0"/>
          <w:sz w:val="16"/>
          <w:u w:val="none"/>
        </w:rPr>
        <w:t xml:space="preserve">.</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r>
          <w:rPr>
            <w:rFonts w:ascii="Arial" w:hAnsi="Arial" w:eastAsia="Arial" w:cs="Arial"/>
            <w:b w:val="0"/>
            <w:i w:val="0"/>
            <w:strike w:val="0"/>
            <w:color w:val="0000ff"/>
            <w:sz w:val="16"/>
            <w:u w:val="none"/>
          </w:rPr>
          <w:t xml:space="preserve">разделом IV</w:t>
        </w:r>
      </w:hyperlink>
      <w:r>
        <w:rPr>
          <w:rFonts w:ascii="Arial" w:hAnsi="Arial" w:eastAsia="Arial" w:cs="Arial"/>
          <w:b w:val="0"/>
          <w:i w:val="0"/>
          <w:strike w:val="0"/>
          <w:sz w:val="16"/>
          <w:u w:val="none"/>
        </w:rPr>
        <w:t xml:space="preserve"> Программы.</w:t>
      </w:r>
    </w:p>
    <w:p>
      <w:pPr>
        <w:spacing w:after="0" w:before="160" w:line="240" w:lineRule="auto"/>
        <w:ind w:firstLine="540" w:left="0"/>
        <w:jc w:val="both"/>
        <w:rPr>
          <w:rFonts w:ascii="Arial" w:hAnsi="Arial" w:eastAsia="Arial" w:cs="Arial"/>
          <w:b w:val="0"/>
          <w:i w:val="0"/>
          <w:strike w:val="0"/>
          <w:sz w:val="16"/>
          <w:u w:val="none"/>
        </w:rPr>
      </w:pPr>
      <w:bookmarkStart w:id="27" w:name="Par1572"/>
      <w:bookmarkEnd w:id="27"/>
      <w:r>
        <w:rPr>
          <w:rFonts w:ascii="Arial" w:hAnsi="Arial" w:eastAsia="Arial" w:cs="Arial"/>
          <w:b w:val="0"/>
          <w:i w:val="0"/>
          <w:strike w:val="0"/>
          <w:sz w:val="16"/>
          <w:u w:val="none"/>
        </w:rPr>
        <w:t xml:space="preserve">4. Тариф на оплату j</w:t>
      </w:r>
      <w:r>
        <w:rPr>
          <w:rFonts w:ascii="Arial" w:hAnsi="Arial" w:eastAsia="Arial" w:cs="Arial"/>
          <w:b w:val="0"/>
          <w:i w:val="0"/>
          <w:strike w:val="0"/>
          <w:sz w:val="16"/>
          <w:u w:val="none"/>
          <w:vertAlign w:val="subscript"/>
        </w:rPr>
        <w:t xml:space="preserve">LT</w:t>
      </w:r>
      <w:r>
        <w:rPr>
          <w:rFonts w:ascii="Arial" w:hAnsi="Arial" w:eastAsia="Arial" w:cs="Arial"/>
          <w:b w:val="0"/>
          <w:i w:val="0"/>
          <w:strike w:val="0"/>
          <w:sz w:val="16"/>
          <w:u w:val="none"/>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243840" cy="190500"/>
                <wp:effectExtent l="0" t="0" r="0" b="0"/>
                <wp:docPr id="3" name="_x0000_s3"/>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79"/>
                        <a:stretch>
                          <a:fillRect/>
                        </a:stretch>
                      </pic:blipFill>
                      <pic:spPr>
                        <a:xfrm>
                          <a:off x="0" y="0"/>
                          <a:ext cx="243840" cy="19050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9.20pt;height:15.00pt;mso-wrap-distance-left:0.00pt;mso-wrap-distance-top:0.00pt;mso-wrap-distance-right:0.00pt;mso-wrap-distance-bottom:0.00pt;z-index:1;" stroked="false">
                <v:imagedata r:id="rId79" o:title=""/>
                <o:lock v:ext="edit" rotation="t"/>
              </v:shape>
            </w:pict>
          </mc:Fallback>
        </mc:AlternateContent>
      </w:r>
      <w:r>
        <w:rPr>
          <w:rFonts w:ascii="Arial" w:hAnsi="Arial" w:eastAsia="Arial" w:cs="Arial"/>
          <w:b w:val="0"/>
          <w:i w:val="0"/>
          <w:strike w:val="0"/>
          <w:sz w:val="16"/>
          <w:u w:val="none"/>
        </w:rPr>
        <w:t xml:space="preserve">), определяется по формуле:</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3261360" cy="388620"/>
                <wp:effectExtent l="0" t="0" r="0" b="0"/>
                <wp:docPr id="4" name="_x0000_s4"/>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80"/>
                        <a:stretch>
                          <a:fillRect/>
                        </a:stretch>
                      </pic:blipFill>
                      <pic:spPr>
                        <a:xfrm>
                          <a:off x="0" y="0"/>
                          <a:ext cx="3261360" cy="38862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56.80pt;height:30.60pt;mso-wrap-distance-left:0.00pt;mso-wrap-distance-top:0.00pt;mso-wrap-distance-right:0.00pt;mso-wrap-distance-bottom:0.00pt;z-index:1;" stroked="false">
                <v:imagedata r:id="rId80" o:title=""/>
                <o:lock v:ext="edit" rotation="t"/>
              </v:shape>
            </w:pict>
          </mc:Fallback>
        </mc:AlternateConten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где: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312420" cy="190500"/>
                <wp:effectExtent l="0" t="0" r="0" b="0"/>
                <wp:docPr id="5" name="_x0000_s5"/>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81"/>
                        <a:stretch>
                          <a:fillRect/>
                        </a:stretch>
                      </pic:blipFill>
                      <pic:spPr>
                        <a:xfrm>
                          <a:off x="0" y="0"/>
                          <a:ext cx="312420" cy="19050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4.60pt;height:15.00pt;mso-wrap-distance-left:0.00pt;mso-wrap-distance-top:0.00pt;mso-wrap-distance-right:0.00pt;mso-wrap-distance-bottom:0.00pt;z-index:1;" stroked="false">
                <v:imagedata r:id="rId81" o:title=""/>
                <o:lock v:ext="edit" rotation="t"/>
              </v:shape>
            </w:pict>
          </mc:Fallback>
        </mc:AlternateContent>
      </w:r>
      <w:r>
        <w:rPr>
          <w:rFonts w:ascii="Arial" w:hAnsi="Arial" w:eastAsia="Arial" w:cs="Arial"/>
          <w:b w:val="0"/>
          <w:i w:val="0"/>
          <w:strike w:val="0"/>
          <w:sz w:val="16"/>
          <w:u w:val="none"/>
        </w:rPr>
        <w:t xml:space="preserve"> - коэффициент относительной затратоемкости оказания j</w:t>
      </w:r>
      <w:r>
        <w:rPr>
          <w:rFonts w:ascii="Arial" w:hAnsi="Arial" w:eastAsia="Arial" w:cs="Arial"/>
          <w:b w:val="0"/>
          <w:i w:val="0"/>
          <w:strike w:val="0"/>
          <w:sz w:val="16"/>
          <w:u w:val="none"/>
          <w:vertAlign w:val="subscript"/>
        </w:rPr>
        <w:t xml:space="preserve">LT</w:t>
      </w:r>
      <w:r>
        <w:rPr>
          <w:rFonts w:ascii="Arial" w:hAnsi="Arial" w:eastAsia="Arial" w:cs="Arial"/>
          <w:b w:val="0"/>
          <w:i w:val="0"/>
          <w:strike w:val="0"/>
          <w:sz w:val="16"/>
          <w:u w:val="none"/>
        </w:rPr>
        <w:t xml:space="preserve">-й медицинской помощи в z-х условиях, значение которого принимается в соответствии с приложением N 4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342900" cy="205740"/>
                <wp:effectExtent l="0" t="0" r="0" b="0"/>
                <wp:docPr id="6" name="_x0000_s6"/>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82"/>
                        <a:stretch>
                          <a:fillRect/>
                        </a:stretch>
                      </pic:blipFill>
                      <pic:spPr>
                        <a:xfrm>
                          <a:off x="0" y="0"/>
                          <a:ext cx="342900" cy="20574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27.00pt;height:16.20pt;mso-wrap-distance-left:0.00pt;mso-wrap-distance-top:0.00pt;mso-wrap-distance-right:0.00pt;mso-wrap-distance-bottom:0.00pt;z-index:1;" stroked="false">
                <v:imagedata r:id="rId82" o:title=""/>
                <o:lock v:ext="edit" rotation="t"/>
              </v:shape>
            </w:pict>
          </mc:Fallback>
        </mc:AlternateContent>
      </w:r>
      <w:r>
        <w:rPr>
          <w:rFonts w:ascii="Arial" w:hAnsi="Arial" w:eastAsia="Arial" w:cs="Arial"/>
          <w:b w:val="0"/>
          <w:i w:val="0"/>
          <w:strike w:val="0"/>
          <w:sz w:val="16"/>
          <w:u w:val="none"/>
        </w:rPr>
        <w:t xml:space="preserve"> - доля заработной платы и прочих расходов в составе норматива финансовых затрат на оказание J</w:t>
      </w:r>
      <w:r>
        <w:rPr>
          <w:rFonts w:ascii="Arial" w:hAnsi="Arial" w:eastAsia="Arial" w:cs="Arial"/>
          <w:b w:val="0"/>
          <w:i w:val="0"/>
          <w:strike w:val="0"/>
          <w:sz w:val="16"/>
          <w:u w:val="none"/>
          <w:vertAlign w:val="subscript"/>
        </w:rPr>
        <w:t xml:space="preserve">lt</w:t>
      </w:r>
      <w:r>
        <w:rPr>
          <w:rFonts w:ascii="Arial" w:hAnsi="Arial" w:eastAsia="Arial" w:cs="Arial"/>
          <w:b w:val="0"/>
          <w:i w:val="0"/>
          <w:strike w:val="0"/>
          <w:sz w:val="16"/>
          <w:u w:val="none"/>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312420" cy="190500"/>
                <wp:effectExtent l="0" t="0" r="0" b="0"/>
                <wp:docPr id="7" name="_x0000_s7"/>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83"/>
                        <a:stretch>
                          <a:fillRect/>
                        </a:stretch>
                      </pic:blipFill>
                      <pic:spPr>
                        <a:xfrm>
                          <a:off x="0" y="0"/>
                          <a:ext cx="312420" cy="19050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24.60pt;height:15.00pt;mso-wrap-distance-left:0.00pt;mso-wrap-distance-top:0.00pt;mso-wrap-distance-right:0.00pt;mso-wrap-distance-bottom:0.00pt;z-index:1;" stroked="false">
                <v:imagedata r:id="rId83" o:title=""/>
                <o:lock v:ext="edit" rotation="t"/>
              </v:shape>
            </w:pict>
          </mc:Fallback>
        </mc:AlternateContent>
      </w:r>
      <w:r>
        <w:rPr>
          <w:rFonts w:ascii="Arial" w:hAnsi="Arial" w:eastAsia="Arial" w:cs="Arial"/>
          <w:b w:val="0"/>
          <w:i w:val="0"/>
          <w:strike w:val="0"/>
          <w:sz w:val="16"/>
          <w:u w:val="none"/>
        </w:rPr>
        <w:t xml:space="preserve"> - коэффициент специфики оказания j</w:t>
      </w:r>
      <w:r>
        <w:rPr>
          <w:rFonts w:ascii="Arial" w:hAnsi="Arial" w:eastAsia="Arial" w:cs="Arial"/>
          <w:b w:val="0"/>
          <w:i w:val="0"/>
          <w:strike w:val="0"/>
          <w:sz w:val="16"/>
          <w:u w:val="none"/>
          <w:vertAlign w:val="subscript"/>
        </w:rPr>
        <w:t xml:space="preserve">LT</w:t>
      </w:r>
      <w:r>
        <w:rPr>
          <w:rFonts w:ascii="Arial" w:hAnsi="Arial" w:eastAsia="Arial" w:cs="Arial"/>
          <w:b w:val="0"/>
          <w:i w:val="0"/>
          <w:strike w:val="0"/>
          <w:sz w:val="16"/>
          <w:u w:val="none"/>
        </w:rPr>
        <w:t xml:space="preserve">-й медицинской помощи i-й федеральной медицинской организацией, значение которого принимается в соответствии с </w:t>
      </w:r>
      <w:hyperlink>
        <w:r>
          <w:rPr>
            <w:rFonts w:ascii="Arial" w:hAnsi="Arial" w:eastAsia="Arial" w:cs="Arial"/>
            <w:b w:val="0"/>
            <w:i w:val="0"/>
            <w:strike w:val="0"/>
            <w:color w:val="0000ff"/>
            <w:sz w:val="16"/>
            <w:u w:val="none"/>
          </w:rPr>
          <w:t xml:space="preserve">пунктом 5</w:t>
        </w:r>
      </w:hyperlink>
      <w:r>
        <w:rPr>
          <w:rFonts w:ascii="Arial" w:hAnsi="Arial" w:eastAsia="Arial" w:cs="Arial"/>
          <w:b w:val="0"/>
          <w:i w:val="0"/>
          <w:strike w:val="0"/>
          <w:sz w:val="16"/>
          <w:u w:val="none"/>
        </w:rPr>
        <w:t xml:space="preserve"> настоящего Положения.</w:t>
      </w:r>
    </w:p>
    <w:p>
      <w:pPr>
        <w:spacing w:after="0" w:before="160" w:line="240" w:lineRule="auto"/>
        <w:ind w:firstLine="540" w:left="0"/>
        <w:jc w:val="both"/>
        <w:rPr>
          <w:rFonts w:ascii="Arial" w:hAnsi="Arial" w:eastAsia="Arial" w:cs="Arial"/>
          <w:b w:val="0"/>
          <w:i w:val="0"/>
          <w:strike w:val="0"/>
          <w:sz w:val="16"/>
          <w:u w:val="none"/>
        </w:rPr>
      </w:pPr>
      <w:bookmarkStart w:id="28" w:name="Par1580"/>
      <w:bookmarkEnd w:id="28"/>
      <w:r>
        <w:rPr>
          <w:rFonts w:ascii="Arial" w:hAnsi="Arial" w:eastAsia="Arial" w:cs="Arial"/>
          <w:b w:val="0"/>
          <w:i w:val="0"/>
          <w:strike w:val="0"/>
          <w:sz w:val="16"/>
          <w:u w:val="none"/>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pPr>
        <w:spacing w:after="0" w:before="160" w:line="240" w:lineRule="auto"/>
        <w:ind w:firstLine="540" w:left="0"/>
        <w:jc w:val="both"/>
        <w:rPr>
          <w:rFonts w:ascii="Arial" w:hAnsi="Arial" w:eastAsia="Arial" w:cs="Arial"/>
          <w:b w:val="0"/>
          <w:i w:val="0"/>
          <w:strike w:val="0"/>
          <w:sz w:val="16"/>
          <w:u w:val="none"/>
        </w:rPr>
      </w:pPr>
      <w:bookmarkStart w:id="29" w:name="Par1581"/>
      <w:bookmarkEnd w:id="29"/>
      <w:r>
        <w:rPr>
          <w:rFonts w:ascii="Arial" w:hAnsi="Arial" w:eastAsia="Arial" w:cs="Arial"/>
          <w:b w:val="0"/>
          <w:i w:val="0"/>
          <w:strike w:val="0"/>
          <w:sz w:val="16"/>
          <w:u w:val="none"/>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pPr>
        <w:spacing w:after="0" w:before="160" w:line="240" w:lineRule="auto"/>
        <w:ind w:firstLine="540" w:left="0"/>
        <w:jc w:val="both"/>
        <w:rPr>
          <w:rFonts w:ascii="Arial" w:hAnsi="Arial" w:eastAsia="Arial" w:cs="Arial"/>
          <w:b w:val="0"/>
          <w:i w:val="0"/>
          <w:strike w:val="0"/>
          <w:sz w:val="16"/>
          <w:u w:val="none"/>
        </w:rPr>
      </w:pPr>
      <w:bookmarkStart w:id="30" w:name="Par1584"/>
      <w:bookmarkEnd w:id="30"/>
      <w:r>
        <w:rPr>
          <w:rFonts w:ascii="Arial" w:hAnsi="Arial" w:eastAsia="Arial" w:cs="Arial"/>
          <w:b w:val="0"/>
          <w:i w:val="0"/>
          <w:strike w:val="0"/>
          <w:sz w:val="16"/>
          <w:u w:val="none"/>
        </w:rPr>
        <w:t xml:space="preserve">г) 1:</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st02.006 - послеродовой сепсис;</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st09.004 - операции на мужских половых органах, дети (уровень 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st09.008 - операции на почке и мочевыделительной системе, дети (уровень 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st09.009 - операции на почке и мочевыделительной системе, дети (уровень 5);</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st09.010 - операции на почке и мочевыделительной системе, дети (уровень 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st15.009 - неврологические заболевания, лечение с применением ботулотоксина (уровень 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stl6.010 - операции на периферической нервной системе (уровень 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st16.011 - операции на периферической нервной системе (уровень 3);</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stl9.122 - посттрансплантационный период после пересадки костного мозга;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st20.010 - замена речевого процессора;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st21.006 - операции на органе зрения (уровень 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st21.009 - операции на органе зрения (факоэмульсификация с имплантацией интраокулярной линзы);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st29.012 - операции на костно-мышечной системе и суставах (уровень 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st29.013 - операции на костно-мышечной системе и суставах (уровень 5);</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st30.008 - операции на мужских половых органах, взрослые (уровень 3);</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st30.009 - операции на мужских половых органах, взрослые (уровень 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st30.015 - операции на почке и мочевыделительной системе, взрослые (уровень 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st31.010 - операции на эндокринных железах, кроме гипофиза (уровень 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st32.004 - операции на желчном пузыре и желчевыводящих путях (уровень 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st32.010 - операции на пищеводе, желудке, двенадцатиперстной кишке (уровень 3);</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st36.001 - комплексное лечение с применением препаратов иммуноглобулина;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st36.007 - установка, замена, заправка помп для лекарственных препаратов;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st36.009 - реинфузия аутокрови;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st36.010 - баллонная внутриаортальная контрпульсация;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st36.011 - экстракорпоральная мембранная оксигенация;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st36.024 - радиойодтерапия;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st36.048 - досуточная госпитализация в диагностических целях;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st37.024 - продолжительная медицинская реабилитация пациентов с заболеваниями центральной нервной системы;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ds12.020 - вирусный гепатит B хронический без дельтаагента, лекарственная терапия;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dsl2.021 - вирусный гепатит B хронический с дельта-агентом, лекарственная терапия;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ds12.022 - лечение хронического вирусного гепатита C (уровень 1);</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ds12.023 - лечение хронического вирусного гепатита C (уровень 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ds12.024 - лечение хронического вирусного гепатита C (уровень 3);</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ds12.025 - лечение хронического вирусного гепатита C (уровень 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ds12.026 - лечение хронического вирусного гепатита C (уровень 5);</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ds12.027 - лечение хронического вирусного гепатита C (уровень 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ds12.028 - лечение хронического вирусного гепатита C (уровень 7);</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группа ds21.007 - операции на органе зрения (факоэмульсификация с имплантацией интраокулярной линзы);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 0,7 - для случаев, не указанных в </w:t>
      </w:r>
      <w:hyperlink>
        <w:r>
          <w:rPr>
            <w:rFonts w:ascii="Arial" w:hAnsi="Arial" w:eastAsia="Arial" w:cs="Arial"/>
            <w:b w:val="0"/>
            <w:i w:val="0"/>
            <w:strike w:val="0"/>
            <w:color w:val="0000ff"/>
            <w:sz w:val="16"/>
            <w:u w:val="none"/>
          </w:rPr>
          <w:t xml:space="preserve">подпунктах "а"</w:t>
        </w:r>
      </w:hyperlink>
      <w:r>
        <w:rPr>
          <w:rFonts w:ascii="Arial" w:hAnsi="Arial" w:eastAsia="Arial" w:cs="Arial"/>
          <w:b w:val="0"/>
          <w:i w:val="0"/>
          <w:strike w:val="0"/>
          <w:sz w:val="16"/>
          <w:u w:val="none"/>
        </w:rPr>
        <w:t xml:space="preserve"> - </w:t>
      </w:r>
      <w:hyperlink>
        <w:r>
          <w:rPr>
            <w:rFonts w:ascii="Arial" w:hAnsi="Arial" w:eastAsia="Arial" w:cs="Arial"/>
            <w:b w:val="0"/>
            <w:i w:val="0"/>
            <w:strike w:val="0"/>
            <w:color w:val="0000ff"/>
            <w:sz w:val="16"/>
            <w:u w:val="none"/>
          </w:rPr>
          <w:t xml:space="preserve">"г"</w:t>
        </w:r>
      </w:hyperlink>
      <w:r>
        <w:rPr>
          <w:rFonts w:ascii="Arial" w:hAnsi="Arial" w:eastAsia="Arial" w:cs="Arial"/>
          <w:b w:val="0"/>
          <w:i w:val="0"/>
          <w:strike w:val="0"/>
          <w:sz w:val="16"/>
          <w:u w:val="none"/>
        </w:rPr>
        <w:t xml:space="preserve"> настоящего пункта.</w:t>
      </w:r>
    </w:p>
    <w:p>
      <w:pPr>
        <w:spacing w:after="0" w:before="160" w:line="240" w:lineRule="auto"/>
        <w:ind w:firstLine="540" w:left="0"/>
        <w:jc w:val="both"/>
        <w:rPr>
          <w:rFonts w:ascii="Arial" w:hAnsi="Arial" w:eastAsia="Arial" w:cs="Arial"/>
          <w:b w:val="0"/>
          <w:i w:val="0"/>
          <w:strike w:val="0"/>
          <w:sz w:val="16"/>
          <w:u w:val="none"/>
        </w:rPr>
      </w:pPr>
      <w:bookmarkStart w:id="31" w:name="Par1653"/>
      <w:bookmarkEnd w:id="31"/>
      <w:r>
        <w:rPr>
          <w:rFonts w:ascii="Arial" w:hAnsi="Arial" w:eastAsia="Arial" w:cs="Arial"/>
          <w:b w:val="0"/>
          <w:i w:val="0"/>
          <w:strike w:val="0"/>
          <w:sz w:val="16"/>
          <w:u w:val="none"/>
        </w:rPr>
        <w:t xml:space="preserve">6. Коэффициент сложности лечения пациента в зависимости от особенностей оказания медицинской помощи принимает следующие значения:</w:t>
      </w:r>
    </w:p>
    <w:p>
      <w:pPr>
        <w:spacing w:after="0" w:before="160" w:line="240" w:lineRule="auto"/>
        <w:ind w:firstLine="540" w:left="0"/>
        <w:jc w:val="both"/>
        <w:rPr>
          <w:rFonts w:ascii="Arial" w:hAnsi="Arial" w:eastAsia="Arial" w:cs="Arial"/>
          <w:b w:val="0"/>
          <w:i w:val="0"/>
          <w:strike w:val="0"/>
          <w:sz w:val="16"/>
          <w:u w:val="none"/>
        </w:rPr>
      </w:pPr>
      <w:bookmarkStart w:id="32" w:name="Par1654"/>
      <w:bookmarkEnd w:id="32"/>
      <w:r>
        <w:rPr>
          <w:rFonts w:ascii="Arial" w:hAnsi="Arial" w:eastAsia="Arial" w:cs="Arial"/>
          <w:b w:val="0"/>
          <w:i w:val="0"/>
          <w:strike w:val="0"/>
          <w:sz w:val="16"/>
          <w:u w:val="none"/>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r>
          <w:rPr>
            <w:rFonts w:ascii="Arial" w:hAnsi="Arial" w:eastAsia="Arial" w:cs="Arial"/>
            <w:b w:val="0"/>
            <w:i w:val="0"/>
            <w:strike w:val="0"/>
            <w:color w:val="0000ff"/>
            <w:sz w:val="16"/>
            <w:u w:val="none"/>
          </w:rPr>
          <w:t xml:space="preserve">подпункте "б"</w:t>
        </w:r>
      </w:hyperlink>
      <w:r>
        <w:rPr>
          <w:rFonts w:ascii="Arial" w:hAnsi="Arial" w:eastAsia="Arial" w:cs="Arial"/>
          <w:b w:val="0"/>
          <w:i w:val="0"/>
          <w:strike w:val="0"/>
          <w:sz w:val="16"/>
          <w:u w:val="none"/>
        </w:rPr>
        <w:t xml:space="preserve"> настоящего пункта, - 0,2;</w:t>
      </w:r>
    </w:p>
    <w:p>
      <w:pPr>
        <w:spacing w:after="0" w:before="160" w:line="240" w:lineRule="auto"/>
        <w:ind w:firstLine="540" w:left="0"/>
        <w:jc w:val="both"/>
        <w:rPr>
          <w:rFonts w:ascii="Arial" w:hAnsi="Arial" w:eastAsia="Arial" w:cs="Arial"/>
          <w:b w:val="0"/>
          <w:i w:val="0"/>
          <w:strike w:val="0"/>
          <w:sz w:val="16"/>
          <w:u w:val="none"/>
        </w:rPr>
      </w:pPr>
      <w:bookmarkStart w:id="33" w:name="Par1655"/>
      <w:bookmarkEnd w:id="33"/>
      <w:r>
        <w:rPr>
          <w:rFonts w:ascii="Arial" w:hAnsi="Arial" w:eastAsia="Arial" w:cs="Arial"/>
          <w:b w:val="0"/>
          <w:i w:val="0"/>
          <w:strike w:val="0"/>
          <w:sz w:val="16"/>
          <w:u w:val="none"/>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 при развертывании индивидуального поста - 0,2;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 при наличии у пациента тяжелой сопутствующей патологии, требующей оказания медицинской помощи в период госпитализации, - 0,6;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1 - 0,05;</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2 - 0,47;</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3 - 1,16;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4 - 2,07;</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5 - 3,49;</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pPr>
        <w:spacing w:after="0" w:before="160" w:line="240" w:lineRule="auto"/>
        <w:ind w:firstLine="540" w:left="0"/>
        <w:jc w:val="both"/>
        <w:rPr>
          <w:rFonts w:ascii="Arial" w:hAnsi="Arial" w:eastAsia="Arial" w:cs="Arial"/>
          <w:b w:val="0"/>
          <w:i w:val="0"/>
          <w:strike w:val="0"/>
          <w:sz w:val="16"/>
          <w:u w:val="none"/>
        </w:rPr>
      </w:pPr>
      <w:bookmarkStart w:id="34" w:name="Par1666"/>
      <w:bookmarkEnd w:id="34"/>
      <w:r>
        <w:rPr>
          <w:rFonts w:ascii="Arial" w:hAnsi="Arial" w:eastAsia="Arial" w:cs="Arial"/>
          <w:b w:val="0"/>
          <w:i w:val="0"/>
          <w:strike w:val="0"/>
          <w:sz w:val="16"/>
          <w:u w:val="none"/>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стационарных условиях: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1 - 0,14;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2 - 0,34;</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3 - 1,28;</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условиях дневного стационара: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1 - 0,26;</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2 - 1,07;</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уровень 3 - 2,3;</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 при осуществлении силами федеральной медицинской организации медицинской эвакуации для проведения лечения - 0,05;</w:t>
      </w:r>
    </w:p>
    <w:p>
      <w:pPr>
        <w:spacing w:after="0" w:before="160" w:line="240" w:lineRule="auto"/>
        <w:ind w:firstLine="540" w:left="0"/>
        <w:jc w:val="both"/>
        <w:rPr>
          <w:rFonts w:ascii="Arial" w:hAnsi="Arial" w:eastAsia="Arial" w:cs="Arial"/>
          <w:b w:val="0"/>
          <w:i w:val="0"/>
          <w:strike w:val="0"/>
          <w:sz w:val="16"/>
          <w:u w:val="none"/>
        </w:rPr>
      </w:pPr>
      <w:bookmarkStart w:id="35" w:name="Par1676"/>
      <w:bookmarkEnd w:id="35"/>
      <w:r>
        <w:rPr>
          <w:rFonts w:ascii="Arial" w:hAnsi="Arial" w:eastAsia="Arial" w:cs="Arial"/>
          <w:b w:val="0"/>
          <w:i w:val="0"/>
          <w:strike w:val="0"/>
          <w:sz w:val="16"/>
          <w:u w:val="none"/>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л) для случаев, не указанных в </w:t>
      </w:r>
      <w:hyperlink>
        <w:r>
          <w:rPr>
            <w:rFonts w:ascii="Arial" w:hAnsi="Arial" w:eastAsia="Arial" w:cs="Arial"/>
            <w:b w:val="0"/>
            <w:i w:val="0"/>
            <w:strike w:val="0"/>
            <w:color w:val="0000ff"/>
            <w:sz w:val="16"/>
            <w:u w:val="none"/>
          </w:rPr>
          <w:t xml:space="preserve">подпунктах "а"</w:t>
        </w:r>
      </w:hyperlink>
      <w:r>
        <w:rPr>
          <w:rFonts w:ascii="Arial" w:hAnsi="Arial" w:eastAsia="Arial" w:cs="Arial"/>
          <w:b w:val="0"/>
          <w:i w:val="0"/>
          <w:strike w:val="0"/>
          <w:sz w:val="16"/>
          <w:u w:val="none"/>
        </w:rPr>
        <w:t xml:space="preserve"> - </w:t>
      </w:r>
      <w:hyperlink>
        <w:r>
          <w:rPr>
            <w:rFonts w:ascii="Arial" w:hAnsi="Arial" w:eastAsia="Arial" w:cs="Arial"/>
            <w:b w:val="0"/>
            <w:i w:val="0"/>
            <w:strike w:val="0"/>
            <w:color w:val="0000ff"/>
            <w:sz w:val="16"/>
            <w:u w:val="none"/>
          </w:rPr>
          <w:t xml:space="preserve">"к"</w:t>
        </w:r>
      </w:hyperlink>
      <w:r>
        <w:rPr>
          <w:rFonts w:ascii="Arial" w:hAnsi="Arial" w:eastAsia="Arial" w:cs="Arial"/>
          <w:b w:val="0"/>
          <w:i w:val="0"/>
          <w:strike w:val="0"/>
          <w:sz w:val="16"/>
          <w:u w:val="none"/>
        </w:rPr>
        <w:t xml:space="preserve"> настоящего пункта, - 0.</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7. Тарифы на оплату медицинской помощи, определенные в соответствии с </w:t>
      </w:r>
      <w:hyperlink>
        <w:r>
          <w:rPr>
            <w:rFonts w:ascii="Arial" w:hAnsi="Arial" w:eastAsia="Arial" w:cs="Arial"/>
            <w:b w:val="0"/>
            <w:i w:val="0"/>
            <w:strike w:val="0"/>
            <w:color w:val="0000ff"/>
            <w:sz w:val="16"/>
            <w:u w:val="none"/>
          </w:rPr>
          <w:t xml:space="preserve">пунктами 3</w:t>
        </w:r>
      </w:hyperlink>
      <w:r>
        <w:rPr>
          <w:rFonts w:ascii="Arial" w:hAnsi="Arial" w:eastAsia="Arial" w:cs="Arial"/>
          <w:b w:val="0"/>
          <w:i w:val="0"/>
          <w:strike w:val="0"/>
          <w:sz w:val="16"/>
          <w:u w:val="none"/>
        </w:rPr>
        <w:t xml:space="preserve"> и </w:t>
      </w:r>
      <w:hyperlink>
        <w:r>
          <w:rPr>
            <w:rFonts w:ascii="Arial" w:hAnsi="Arial" w:eastAsia="Arial" w:cs="Arial"/>
            <w:b w:val="0"/>
            <w:i w:val="0"/>
            <w:strike w:val="0"/>
            <w:color w:val="0000ff"/>
            <w:sz w:val="16"/>
            <w:u w:val="none"/>
          </w:rPr>
          <w:t xml:space="preserve">4</w:t>
        </w:r>
      </w:hyperlink>
      <w:r>
        <w:rPr>
          <w:rFonts w:ascii="Arial" w:hAnsi="Arial" w:eastAsia="Arial" w:cs="Arial"/>
          <w:b w:val="0"/>
          <w:i w:val="0"/>
          <w:strike w:val="0"/>
          <w:sz w:val="16"/>
          <w:u w:val="none"/>
        </w:rPr>
        <w:t xml:space="preserve"> настоящего Положения, при прерывании случая оказания медицинской помощи уменьшаются: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 на 70 процентов - при длительности лечения до 3 дней;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 на 50 процентов - при длительности лечения от 3 до 5 дней включительно;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на 20 процентов - при длительности лечения более 5 дней;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84">
        <w:r>
          <w:rPr>
            <w:rFonts w:ascii="Arial" w:hAnsi="Arial" w:eastAsia="Arial" w:cs="Arial"/>
            <w:b w:val="0"/>
            <w:i w:val="0"/>
            <w:strike w:val="0"/>
            <w:color w:val="0000ff"/>
            <w:sz w:val="16"/>
            <w:u w:val="none"/>
          </w:rPr>
          <w:t xml:space="preserve">классификации</w:t>
        </w:r>
      </w:hyperlink>
      <w:r>
        <w:rPr>
          <w:rFonts w:ascii="Arial" w:hAnsi="Arial" w:eastAsia="Arial" w:cs="Arial"/>
          <w:b w:val="0"/>
          <w:i w:val="0"/>
          <w:strike w:val="0"/>
          <w:sz w:val="16"/>
          <w:u w:val="none"/>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 этапное хирургическое лечение при злокачественных новообразованиях, не предусматривающих выписку пациента из стационара;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 проведение диализа;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 проведение антимикробной терапии инфекций, вызванных полирезистентными микроорганизмами;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9. Тариф на оплату j-й высокотехнологичной медицинской помощи, оказываемой i-й федеральной медицинской организацией (</w:t>
      </w: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312420" cy="205740"/>
                <wp:effectExtent l="0" t="0" r="0" b="0"/>
                <wp:docPr id="8" name="_x0000_s8"/>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85"/>
                        <a:stretch>
                          <a:fillRect/>
                        </a:stretch>
                      </pic:blipFill>
                      <pic:spPr>
                        <a:xfrm>
                          <a:off x="0" y="0"/>
                          <a:ext cx="312420" cy="20574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24.60pt;height:16.20pt;mso-wrap-distance-left:0.00pt;mso-wrap-distance-top:0.00pt;mso-wrap-distance-right:0.00pt;mso-wrap-distance-bottom:0.00pt;z-index:1;" stroked="false">
                <v:imagedata r:id="rId85" o:title=""/>
                <o:lock v:ext="edit" rotation="t"/>
              </v:shape>
            </w:pict>
          </mc:Fallback>
        </mc:AlternateContent>
      </w:r>
      <w:r>
        <w:rPr>
          <w:rFonts w:ascii="Arial" w:hAnsi="Arial" w:eastAsia="Arial" w:cs="Arial"/>
          <w:b w:val="0"/>
          <w:i w:val="0"/>
          <w:strike w:val="0"/>
          <w:sz w:val="16"/>
          <w:u w:val="none"/>
        </w:rPr>
        <w:t xml:space="preserve">), определяется по формуле:</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2103120" cy="205740"/>
                <wp:effectExtent l="0" t="0" r="0" b="0"/>
                <wp:docPr id="9" name="_x0000_s9"/>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86"/>
                        <a:stretch>
                          <a:fillRect/>
                        </a:stretch>
                      </pic:blipFill>
                      <pic:spPr>
                        <a:xfrm>
                          <a:off x="0" y="0"/>
                          <a:ext cx="2103120" cy="20574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65.60pt;height:16.20pt;mso-wrap-distance-left:0.00pt;mso-wrap-distance-top:0.00pt;mso-wrap-distance-right:0.00pt;mso-wrap-distance-bottom:0.00pt;z-index:1;" stroked="false">
                <v:imagedata r:id="rId86" o:title=""/>
                <o:lock v:ext="edit" rotation="t"/>
              </v:shape>
            </w:pict>
          </mc:Fallback>
        </mc:AlternateConten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где: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480060" cy="205740"/>
                <wp:effectExtent l="0" t="0" r="0" b="0"/>
                <wp:docPr id="10" name="_x0000_s10"/>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87"/>
                        <a:stretch>
                          <a:fillRect/>
                        </a:stretch>
                      </pic:blipFill>
                      <pic:spPr>
                        <a:xfrm>
                          <a:off x="0" y="0"/>
                          <a:ext cx="480060" cy="20574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37.80pt;height:16.20pt;mso-wrap-distance-left:0.00pt;mso-wrap-distance-top:0.00pt;mso-wrap-distance-right:0.00pt;mso-wrap-distance-bottom:0.00pt;z-index:1;" stroked="false">
                <v:imagedata r:id="rId87" o:title=""/>
                <o:lock v:ext="edit" rotation="t"/>
              </v:shape>
            </w:pict>
          </mc:Fallback>
        </mc:AlternateContent>
      </w:r>
      <w:r>
        <w:rPr>
          <w:rFonts w:ascii="Arial" w:hAnsi="Arial" w:eastAsia="Arial" w:cs="Arial"/>
          <w:b w:val="0"/>
          <w:i w:val="0"/>
          <w:strike w:val="0"/>
          <w:sz w:val="16"/>
          <w:u w:val="none"/>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mc:AlternateContent>
          <mc:Choice Requires="wpg">
            <w:drawing>
              <wp:inline xmlns:wp="http://schemas.openxmlformats.org/drawingml/2006/wordprocessingDrawing" distT="0" distB="0" distL="0" distR="0">
                <wp:extent cx="243840" cy="205740"/>
                <wp:effectExtent l="0" t="0" r="0" b="0"/>
                <wp:docPr id="11" name="_x0000_s11"/>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88"/>
                        <a:stretch>
                          <a:fillRect/>
                        </a:stretch>
                      </pic:blipFill>
                      <pic:spPr>
                        <a:xfrm>
                          <a:off x="0" y="0"/>
                          <a:ext cx="243840" cy="205740"/>
                        </a:xfrm>
                        <a:prstGeom prst="rect">
                          <a:avLst/>
                        </a:prstGeom>
                        <a:solidFill>
                          <a:srgbClr val="FFFFFF"/>
                        </a:solid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19.20pt;height:16.20pt;mso-wrap-distance-left:0.00pt;mso-wrap-distance-top:0.00pt;mso-wrap-distance-right:0.00pt;mso-wrap-distance-bottom:0.00pt;z-index:1;" stroked="false">
                <v:imagedata r:id="rId88" o:title=""/>
                <o:lock v:ext="edit" rotation="t"/>
              </v:shape>
            </w:pict>
          </mc:Fallback>
        </mc:AlternateContent>
      </w:r>
      <w:r>
        <w:rPr>
          <w:rFonts w:ascii="Arial" w:hAnsi="Arial" w:eastAsia="Arial" w:cs="Arial"/>
          <w:b w:val="0"/>
          <w:i w:val="0"/>
          <w:strike w:val="0"/>
          <w:sz w:val="16"/>
          <w:u w:val="none"/>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pPr>
        <w:spacing w:after="0" w:before="0" w:line="240" w:lineRule="auto"/>
        <w:ind w:firstLine="0" w:left="0"/>
        <w:jc w:val="both"/>
        <w:rPr>
          <w:rFonts w:ascii="Arial" w:hAnsi="Arial" w:eastAsia="Arial" w:cs="Arial"/>
          <w:b w:val="0"/>
          <w:i w:val="0"/>
          <w:strike w:val="0"/>
          <w:sz w:val="16"/>
          <w:u w:val="none"/>
        </w:rPr>
      </w:pPr>
    </w:p>
    <w:tbl>
      <w:tblPr>
        <w:tblInd w:w="0" w:type="dxa"/>
        <w:tblW w:w="5000" w:type="pct"/>
        <w:tblCellMar>
          <w:left w:w="0" w:type="dxa"/>
          <w:right w:w="0" w:type="dxa"/>
        </w:tblCellMar>
        <w:tblBorders>
          <w:top w:val="nil" w:color="auto" w:sz="0" w:space="0"/>
          <w:left w:val="nil" w:color="auto" w:sz="0" w:space="0"/>
          <w:bottom w:val="nil" w:color="auto" w:sz="0" w:space="0"/>
          <w:right w:val="nil" w:color="auto" w:sz="0" w:space="0"/>
          <w:insideH w:val="nil" w:color="auto" w:sz="0" w:space="0"/>
          <w:insideV w:val="nil" w:color="auto" w:sz="0" w:space="0"/>
        </w:tblBorders>
        <w:shd w:val="clear" w:fill="f4f3f8"/>
        <w:tblLayout w:type="autofit"/>
      </w:tblPr>
      <w:tblGrid>
        <w:gridCol w:w="60"/>
        <w:gridCol w:w="113"/>
        <w:gridCol w:w="9921"/>
        <w:gridCol w:w="113"/>
      </w:tblGrid>
      <w:tr>
        <w:tc>
          <w:tcPr>
            <w:tcW w:w="60" w:type="dxa"/>
            <w:shd w:val="clear" w:fill="ced3f1"/>
            <w:tcMar>
              <w:left w:w="0" w:type="dxa"/>
              <w:top w:w="0" w:type="dxa"/>
              <w:right w:w="0" w:type="dxa"/>
              <w:bottom w:w="0" w:type="dxa"/>
            </w:tcMar>
            <w:vAlign w:val="top"/>
          </w:tcPr>
          <w:p>
            <w:pPr>
              <w:spacing w:after="0" w:before="0" w:line="240" w:lineRule="auto"/>
              <w:ind w:firstLine="0" w:left="0"/>
              <w:jc w:val="both"/>
              <w:rPr>
                <w:rFonts w:ascii="Arial" w:hAnsi="Arial" w:eastAsia="Arial" w:cs="Arial"/>
                <w:b w:val="0"/>
                <w:i w:val="0"/>
                <w:strike w:val="0"/>
                <w:sz w:val="16"/>
                <w:u w:val="none"/>
              </w:rPr>
            </w:pPr>
          </w:p>
        </w:tc>
        <w:tc>
          <w:tcPr>
            <w:tcW w:w="113" w:type="dxa"/>
            <w:shd w:val="clear" w:fill="f4f3f8"/>
            <w:tcMar>
              <w:left w:w="0" w:type="dxa"/>
              <w:top w:w="0" w:type="dxa"/>
              <w:right w:w="0" w:type="dxa"/>
              <w:bottom w:w="0" w:type="dxa"/>
            </w:tcMar>
            <w:vAlign w:val="top"/>
          </w:tcPr>
          <w:p>
            <w:pPr>
              <w:spacing w:after="0" w:before="0" w:line="240" w:lineRule="auto"/>
              <w:ind w:firstLine="0" w:left="0"/>
              <w:jc w:val="both"/>
              <w:rPr>
                <w:rFonts w:ascii="Arial" w:hAnsi="Arial" w:eastAsia="Arial" w:cs="Arial"/>
                <w:b w:val="0"/>
                <w:i w:val="0"/>
                <w:strike w:val="0"/>
                <w:sz w:val="16"/>
                <w:u w:val="none"/>
              </w:rPr>
            </w:pPr>
          </w:p>
        </w:tc>
        <w:tc>
          <w:tcPr>
            <w:tcW w:w="9921" w:type="dxa"/>
            <w:shd w:val="clear" w:fill="f4f3f8"/>
            <w:tcMar>
              <w:left w:w="0" w:type="dxa"/>
              <w:top w:w="113" w:type="dxa"/>
              <w:right w:w="0" w:type="dxa"/>
              <w:bottom w:w="113" w:type="dxa"/>
            </w:tcMar>
            <w:vAlign w:val="top"/>
          </w:tcPr>
          <w:p>
            <w:pPr>
              <w:spacing w:after="0" w:before="0" w:line="240" w:lineRule="auto"/>
              <w:ind w:firstLine="0" w:left="0"/>
              <w:jc w:val="both"/>
              <w:rPr>
                <w:rFonts w:ascii="Arial" w:hAnsi="Arial" w:eastAsia="Arial" w:cs="Arial"/>
                <w:b w:val="0"/>
                <w:i w:val="0"/>
                <w:strike w:val="0"/>
                <w:color w:val="392c69"/>
                <w:sz w:val="16"/>
                <w:u w:val="none"/>
              </w:rPr>
            </w:pPr>
            <w:r>
              <w:rPr>
                <w:rFonts w:ascii="Arial" w:hAnsi="Arial" w:eastAsia="Arial" w:cs="Arial"/>
                <w:b w:val="0"/>
                <w:i w:val="0"/>
                <w:strike w:val="0"/>
                <w:color w:val="392c69"/>
                <w:sz w:val="16"/>
                <w:u w:val="none"/>
              </w:rPr>
              <w:t xml:space="preserve">КонсультантПлюс: примечание.</w:t>
            </w:r>
          </w:p>
          <w:p>
            <w:pPr>
              <w:spacing w:after="0" w:before="0" w:line="240" w:lineRule="auto"/>
              <w:ind w:firstLine="0" w:left="0"/>
              <w:jc w:val="both"/>
              <w:rPr>
                <w:rFonts w:ascii="Arial" w:hAnsi="Arial" w:eastAsia="Arial" w:cs="Arial"/>
                <w:b w:val="0"/>
                <w:i w:val="0"/>
                <w:strike w:val="0"/>
                <w:color w:val="392c69"/>
                <w:sz w:val="16"/>
                <w:u w:val="none"/>
              </w:rPr>
            </w:pPr>
            <w:r>
              <w:rPr>
                <w:rFonts w:ascii="Arial" w:hAnsi="Arial" w:eastAsia="Arial" w:cs="Arial"/>
                <w:b w:val="0"/>
                <w:i w:val="0"/>
                <w:strike w:val="0"/>
                <w:color w:val="392c69"/>
                <w:sz w:val="16"/>
                <w:u w:val="none"/>
              </w:rPr>
              <w:t xml:space="preserve">Документ включен в информационный банк без части текста. Текст в полном объеме будет включен в информационный банк в ближайшее время.</w:t>
            </w:r>
          </w:p>
        </w:tc>
        <w:tc>
          <w:tcPr>
            <w:tcW w:w="113" w:type="dxa"/>
            <w:shd w:val="clear" w:fill="f4f3f8"/>
            <w:tcMar>
              <w:left w:w="0" w:type="dxa"/>
              <w:top w:w="0" w:type="dxa"/>
              <w:right w:w="0" w:type="dxa"/>
              <w:bottom w:w="0" w:type="dxa"/>
            </w:tcMar>
            <w:vAlign w:val="top"/>
          </w:tcPr>
          <w:p>
            <w:pPr>
              <w:spacing w:after="0" w:before="0" w:line="240" w:lineRule="auto"/>
              <w:ind w:firstLine="0" w:left="0"/>
              <w:jc w:val="both"/>
              <w:rPr>
                <w:rFonts w:ascii="Arial" w:hAnsi="Arial" w:eastAsia="Arial" w:cs="Arial"/>
                <w:b w:val="0"/>
                <w:i w:val="0"/>
                <w:strike w:val="0"/>
                <w:color w:val="392c69"/>
                <w:sz w:val="16"/>
                <w:u w:val="none"/>
              </w:rPr>
            </w:pPr>
          </w:p>
        </w:tc>
      </w:tr>
    </w:tbl>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right"/>
        <w:outlineLvl w:val="1"/>
        <w:rPr>
          <w:rFonts w:ascii="Arial" w:hAnsi="Arial" w:eastAsia="Arial" w:cs="Arial"/>
          <w:b w:val="0"/>
          <w:i w:val="0"/>
          <w:strike w:val="0"/>
          <w:sz w:val="16"/>
          <w:u w:val="none"/>
        </w:rPr>
      </w:pPr>
      <w:r>
        <w:rPr>
          <w:rFonts w:ascii="Arial" w:hAnsi="Arial" w:eastAsia="Arial" w:cs="Arial"/>
          <w:b w:val="0"/>
          <w:i w:val="0"/>
          <w:strike w:val="0"/>
          <w:sz w:val="16"/>
          <w:u w:val="none"/>
        </w:rPr>
        <w:t xml:space="preserve">Приложение N 5</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к Программе государственных</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гарантий бесплатного оказания</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гражданам медицинской помощи</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на 2026 год и на плановый</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период 2027 и 2028 годов</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i w:val="0"/>
          <w:strike w:val="0"/>
          <w:sz w:val="16"/>
          <w:u w:val="none"/>
        </w:rPr>
      </w:pPr>
      <w:bookmarkStart w:id="36" w:name="Par1718"/>
      <w:bookmarkEnd w:id="36"/>
      <w:r>
        <w:rPr>
          <w:rFonts w:ascii="Arial" w:hAnsi="Arial" w:eastAsia="Arial" w:cs="Arial"/>
          <w:b/>
          <w:i w:val="0"/>
          <w:strike w:val="0"/>
          <w:sz w:val="16"/>
          <w:u w:val="none"/>
        </w:rPr>
        <w:t xml:space="preserve">ПЕРЕЧЕНЬ</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ИССЛЕДОВАНИЙ И ИНЫХ МЕДИЦИНСКИХ ВМЕШАТЕЛЬСТВ, ПРОВОДИМЫХ</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В РАМКАХ УГЛУБЛЕННОЙ ДИСПАНСЕРИЗАЦИИ</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bookmarkStart w:id="37" w:name="Par1722"/>
      <w:bookmarkEnd w:id="37"/>
      <w:r>
        <w:rPr>
          <w:rFonts w:ascii="Arial" w:hAnsi="Arial" w:eastAsia="Arial" w:cs="Arial"/>
          <w:b w:val="0"/>
          <w:i w:val="0"/>
          <w:strike w:val="0"/>
          <w:sz w:val="16"/>
          <w:u w:val="none"/>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 измерение насыщения крови кислородом (сатурация) в покое;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проведение спирометрии или спирографии;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 общий (клинический) анализ крови развернутый;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ж) проведение рентгенографии органов грудной клетки (если не выполнялась ранее в течение года);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з) прием (осмотр) врачом-терапевтом (участковым терапевтом, врачом общей практики).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right"/>
        <w:outlineLvl w:val="1"/>
        <w:rPr>
          <w:rFonts w:ascii="Arial" w:hAnsi="Arial" w:eastAsia="Arial" w:cs="Arial"/>
          <w:b w:val="0"/>
          <w:i w:val="0"/>
          <w:strike w:val="0"/>
          <w:sz w:val="16"/>
          <w:u w:val="none"/>
        </w:rPr>
      </w:pPr>
      <w:r>
        <w:rPr>
          <w:rFonts w:ascii="Arial" w:hAnsi="Arial" w:eastAsia="Arial" w:cs="Arial"/>
          <w:b w:val="0"/>
          <w:i w:val="0"/>
          <w:strike w:val="0"/>
          <w:sz w:val="16"/>
          <w:u w:val="none"/>
        </w:rPr>
        <w:t xml:space="preserve">Приложение N 6</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к Программе государственных</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гарантий бесплатного оказания</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гражданам медицинской помощи</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на 2026 год и на плановый</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период 2027 и 2028 годов</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i w:val="0"/>
          <w:strike w:val="0"/>
          <w:sz w:val="16"/>
          <w:u w:val="none"/>
        </w:rPr>
      </w:pPr>
      <w:bookmarkStart w:id="38" w:name="Par1747"/>
      <w:bookmarkEnd w:id="38"/>
      <w:r>
        <w:rPr>
          <w:rFonts w:ascii="Arial" w:hAnsi="Arial" w:eastAsia="Arial" w:cs="Arial"/>
          <w:b/>
          <w:i w:val="0"/>
          <w:strike w:val="0"/>
          <w:sz w:val="16"/>
          <w:u w:val="none"/>
        </w:rPr>
        <w:t xml:space="preserve">ПЕРЕЧЕНЬ</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ИССЛЕДОВАНИЙ И ИНЫХ МЕДИЦИНСКИХ ВМЕШАТЕЛЬСТВ, ПРОВОДИМЫХ</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В РАМКАХ ДИСПАНСЕРИЗАЦИИ ВЗРОСЛОГО НАСЕЛЕНИЯ РЕПРОДУКТИВНОГО</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ВОЗРАСТА ПО ОЦЕНКЕ РЕПРОДУКТИВНОГО ЗДОРОВЬЯ</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2. Первый этап диспансеризации включает:</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 у женщин:</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прием (осмотр) врачом - акушером-гинекологом;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пальпацию молочных желез;</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осмотр шейки матки в зеркалах с забором материала на исследование;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микроскопическое исследование влагалищных мазков;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 у женщин:</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ультразвуковое исследование органов малого таза в начале или середине менструального цикла;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ультразвуковое исследование молочных желез;</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повторный прием (осмотр) врачом - акушером-гинекологом;</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 у мужчин:</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спермограмму;</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ультразвуковое исследование предстательной железы и органов мошонки;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right"/>
        <w:outlineLvl w:val="1"/>
        <w:rPr>
          <w:rFonts w:ascii="Arial" w:hAnsi="Arial" w:eastAsia="Arial" w:cs="Arial"/>
          <w:b w:val="0"/>
          <w:i w:val="0"/>
          <w:strike w:val="0"/>
          <w:sz w:val="16"/>
          <w:u w:val="none"/>
        </w:rPr>
      </w:pPr>
      <w:r>
        <w:rPr>
          <w:rFonts w:ascii="Arial" w:hAnsi="Arial" w:eastAsia="Arial" w:cs="Arial"/>
          <w:b w:val="0"/>
          <w:i w:val="0"/>
          <w:strike w:val="0"/>
          <w:sz w:val="16"/>
          <w:u w:val="none"/>
        </w:rPr>
        <w:t xml:space="preserve">Приложение N 7</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к Программе государственных</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гарантий бесплатного оказания</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гражданам медицинской помощи</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на 2026 год и на плановый</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период 2027 и 2028 годов</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i w:val="0"/>
          <w:strike w:val="0"/>
          <w:sz w:val="16"/>
          <w:u w:val="none"/>
        </w:rPr>
      </w:pPr>
      <w:bookmarkStart w:id="39" w:name="Par1785"/>
      <w:bookmarkEnd w:id="39"/>
      <w:r>
        <w:rPr>
          <w:rFonts w:ascii="Arial" w:hAnsi="Arial" w:eastAsia="Arial" w:cs="Arial"/>
          <w:b/>
          <w:i w:val="0"/>
          <w:strike w:val="0"/>
          <w:sz w:val="16"/>
          <w:u w:val="none"/>
        </w:rPr>
        <w:t xml:space="preserve">ПРИМЕРНЫЕ ПРОГРАММЫ</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ИССЛЕДОВАНИЙ, ПРОВОДИМЫХ В ЦЕНТРАХ ЗДОРОВЬЯ (ЦЕНТРАХ</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МЕДИЦИНЫ ЗДОРОВОГО ДОЛГОЛЕТИЯ) И НАПРАВЛЕННЫХ НА ВЫЯВЛЕНИЕ</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ИЗМЕНЕНИЙ В ОРГАНИЗМЕ ЧЕЛОВЕКА, КОТОРЫЕ МОГУТ ПРИВЕСТИ</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К ПРЕЖДЕВРЕМЕННОЙ АКТИВАЦИИ МЕХАНИЗМОВ СТАРЕНИЯ</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И ФОРМИРОВАНИЮ ФАКТОРОВ РИСКА РАЗВИТИЯ ЗАБОЛЕВАНИЙ</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1. Для определения преждевременной активации иммуновоспалительного механизма старения проводятся следующие исследования: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клинический анализ крови с СОЭ;</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общий анализ мочи;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инсулина;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глюкозы;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гликозилированного гемоглобина (HBA1c);</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 мужчин - тестостерона общего и свободного;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у женщин - эстрадиола;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глобулина, связывающего половые гормоны;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тиреотропного гормона (ТТГ);</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pPr>
        <w:spacing w:after="0" w:before="160" w:line="240" w:lineRule="auto"/>
        <w:ind w:firstLine="540" w:left="0"/>
        <w:jc w:val="both"/>
        <w:rPr>
          <w:rFonts w:ascii="Arial" w:hAnsi="Arial" w:eastAsia="Arial" w:cs="Arial"/>
          <w:b w:val="0"/>
          <w:i w:val="0"/>
          <w:strike w:val="0"/>
          <w:sz w:val="16"/>
          <w:u w:val="none"/>
        </w:rPr>
      </w:pPr>
      <w:bookmarkStart w:id="40" w:name="Par1805"/>
      <w:bookmarkEnd w:id="40"/>
      <w:r>
        <w:rPr>
          <w:rFonts w:ascii="Arial" w:hAnsi="Arial" w:eastAsia="Arial" w:cs="Arial"/>
          <w:b w:val="0"/>
          <w:i w:val="0"/>
          <w:strike w:val="0"/>
          <w:sz w:val="16"/>
          <w:u w:val="none"/>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малонового диальдегида (оксидативный стресс);</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холестерина общего;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триглицеридов;</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холестерина липопротеидов низкой плотности и липопротеидов очень низкой плотности;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холестерина липопротеидов высокой плотности;</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аполипопротеина b;</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липопротеида (a);</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мочевой кислоты;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омега-3-индекса;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гомоцистеина;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витамина B12;</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фолиевой кислоты;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Д-димера;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железа;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трансферрина;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натрия;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хлора;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калия;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кальция ионизированного и общего;</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фосфора;</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25-OH-витамина D;</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щелочной фосфатазы;</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C-терминального телопептида сыворотки (I типа) при наличии инфраструктуры для проведения исследования.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6. Для раннего выявления предрисков развития нарушения обмена веществ, ожирения и связанных с этим заболеваний проводятся: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биоимпедансометрия;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биохимическое исследование крови в соответствии с </w:t>
      </w:r>
      <w:hyperlink>
        <w:r>
          <w:rPr>
            <w:rFonts w:ascii="Arial" w:hAnsi="Arial" w:eastAsia="Arial" w:cs="Arial"/>
            <w:b w:val="0"/>
            <w:i w:val="0"/>
            <w:strike w:val="0"/>
            <w:color w:val="0000ff"/>
            <w:sz w:val="16"/>
            <w:u w:val="none"/>
          </w:rPr>
          <w:t xml:space="preserve">пунктом 3</w:t>
        </w:r>
      </w:hyperlink>
      <w:r>
        <w:rPr>
          <w:rFonts w:ascii="Arial" w:hAnsi="Arial" w:eastAsia="Arial" w:cs="Arial"/>
          <w:b w:val="0"/>
          <w:i w:val="0"/>
          <w:strike w:val="0"/>
          <w:sz w:val="16"/>
          <w:u w:val="none"/>
        </w:rPr>
        <w:t xml:space="preserve"> настоящего приложения.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7. Для раннего выявления признаков снижения когнитивных функций и нарушений психоэмоциального состояния проводятся: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spacing w:after="0" w:before="16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биохимическое исследование крови в соответствии с </w:t>
      </w:r>
      <w:hyperlink>
        <w:r>
          <w:rPr>
            <w:rFonts w:ascii="Arial" w:hAnsi="Arial" w:eastAsia="Arial" w:cs="Arial"/>
            <w:b w:val="0"/>
            <w:i w:val="0"/>
            <w:strike w:val="0"/>
            <w:color w:val="0000ff"/>
            <w:sz w:val="16"/>
            <w:u w:val="none"/>
          </w:rPr>
          <w:t xml:space="preserve">пунктом 3</w:t>
        </w:r>
      </w:hyperlink>
      <w:r>
        <w:rPr>
          <w:rFonts w:ascii="Arial" w:hAnsi="Arial" w:eastAsia="Arial" w:cs="Arial"/>
          <w:b w:val="0"/>
          <w:i w:val="0"/>
          <w:strike w:val="0"/>
          <w:sz w:val="16"/>
          <w:u w:val="none"/>
        </w:rPr>
        <w:t xml:space="preserve"> настоящего приложения.</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right"/>
        <w:outlineLvl w:val="1"/>
        <w:rPr>
          <w:rFonts w:ascii="Arial" w:hAnsi="Arial" w:eastAsia="Arial" w:cs="Arial"/>
          <w:b w:val="0"/>
          <w:i w:val="0"/>
          <w:strike w:val="0"/>
          <w:sz w:val="16"/>
          <w:u w:val="none"/>
        </w:rPr>
      </w:pPr>
      <w:r>
        <w:rPr>
          <w:rFonts w:ascii="Arial" w:hAnsi="Arial" w:eastAsia="Arial" w:cs="Arial"/>
          <w:b w:val="0"/>
          <w:i w:val="0"/>
          <w:strike w:val="0"/>
          <w:sz w:val="16"/>
          <w:u w:val="none"/>
        </w:rPr>
        <w:t xml:space="preserve">Приложение N 8</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к Программе государственных</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гарантий бесплатного оказания</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гражданам медицинской помощи</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на 2026 год и на плановый</w:t>
      </w:r>
    </w:p>
    <w:p>
      <w:pPr>
        <w:spacing w:after="0" w:before="0" w:line="240" w:lineRule="auto"/>
        <w:ind w:firstLine="0" w:left="0"/>
        <w:jc w:val="right"/>
        <w:rPr>
          <w:rFonts w:ascii="Arial" w:hAnsi="Arial" w:eastAsia="Arial" w:cs="Arial"/>
          <w:b w:val="0"/>
          <w:i w:val="0"/>
          <w:strike w:val="0"/>
          <w:sz w:val="16"/>
          <w:u w:val="none"/>
        </w:rPr>
      </w:pPr>
      <w:r>
        <w:rPr>
          <w:rFonts w:ascii="Arial" w:hAnsi="Arial" w:eastAsia="Arial" w:cs="Arial"/>
          <w:b w:val="0"/>
          <w:i w:val="0"/>
          <w:strike w:val="0"/>
          <w:sz w:val="16"/>
          <w:u w:val="none"/>
        </w:rPr>
        <w:t xml:space="preserve">период 2027 и 2028 годов</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center"/>
        <w:rPr>
          <w:rFonts w:ascii="Arial" w:hAnsi="Arial" w:eastAsia="Arial" w:cs="Arial"/>
          <w:b/>
          <w:i w:val="0"/>
          <w:strike w:val="0"/>
          <w:sz w:val="16"/>
          <w:u w:val="none"/>
        </w:rPr>
      </w:pPr>
      <w:bookmarkStart w:id="41" w:name="Par1850"/>
      <w:bookmarkEnd w:id="41"/>
      <w:r>
        <w:rPr>
          <w:rFonts w:ascii="Arial" w:hAnsi="Arial" w:eastAsia="Arial" w:cs="Arial"/>
          <w:b/>
          <w:i w:val="0"/>
          <w:strike w:val="0"/>
          <w:sz w:val="16"/>
          <w:u w:val="none"/>
        </w:rPr>
        <w:t xml:space="preserve">ПЕРЕЧЕНЬ</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ГРУПП ЗАБОЛЕВАНИЙ, СОСТОЯНИЙ С ОПТИМАЛЬНОЙ ДЛИТЕЛЬНОСТЬЮ</w:t>
      </w:r>
    </w:p>
    <w:p>
      <w:pPr>
        <w:spacing w:after="0" w:before="0" w:line="240" w:lineRule="auto"/>
        <w:ind w:firstLine="0" w:left="0"/>
        <w:jc w:val="center"/>
        <w:rPr>
          <w:rFonts w:ascii="Arial" w:hAnsi="Arial" w:eastAsia="Arial" w:cs="Arial"/>
          <w:b/>
          <w:i w:val="0"/>
          <w:strike w:val="0"/>
          <w:sz w:val="16"/>
          <w:u w:val="none"/>
        </w:rPr>
      </w:pPr>
      <w:r>
        <w:rPr>
          <w:rFonts w:ascii="Arial" w:hAnsi="Arial" w:eastAsia="Arial" w:cs="Arial"/>
          <w:b/>
          <w:i w:val="0"/>
          <w:strike w:val="0"/>
          <w:sz w:val="16"/>
          <w:u w:val="none"/>
        </w:rPr>
        <w:t xml:space="preserve">ЛЕЧЕНИЯ ДО 3 ДНЕЙ (ВКЛЮЧИТЕЛЬНО)</w:t>
      </w:r>
    </w:p>
    <w:p>
      <w:pPr>
        <w:spacing w:after="0" w:before="0" w:line="240" w:lineRule="auto"/>
        <w:ind w:firstLine="0" w:left="0"/>
        <w:jc w:val="both"/>
        <w:rPr>
          <w:rFonts w:ascii="Arial" w:hAnsi="Arial" w:eastAsia="Arial" w:cs="Arial"/>
          <w:b w:val="0"/>
          <w:i w:val="0"/>
          <w:strike w:val="0"/>
          <w:sz w:val="16"/>
          <w:u w:val="none"/>
        </w:rPr>
      </w:pPr>
    </w:p>
    <w:tbl>
      <w:tblPr>
        <w:tblInd w:w="0" w:type="dxa"/>
        <w:tblW w:w="0" w:type="auto"/>
        <w:tblCellMar>
          <w:left w:w="62" w:type="dxa"/>
          <w:top w:w="102" w:type="dxa"/>
          <w:right w:w="62" w:type="dxa"/>
          <w:bottom w:w="102" w:type="dxa"/>
        </w:tblCellMar>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Pr>
      <w:tblGrid>
        <w:gridCol w:w="1454"/>
        <w:gridCol w:w="7654"/>
      </w:tblGrid>
      <w:tr>
        <w:trPr>
          <w:jc w:val="left"/>
        </w:trPr>
        <w:tc>
          <w:tcPr>
            <w:tcW w:w="1454" w:type="dxa"/>
            <w:tcBorders>
              <w:top w:val="single" w:sz="4"/>
              <w:bottom w:val="single" w:sz="4"/>
              <w:right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Код КСЕ</w:t>
            </w:r>
          </w:p>
        </w:tc>
        <w:tc>
          <w:tcPr>
            <w:tcW w:w="7654" w:type="dxa"/>
            <w:tcBorders>
              <w:top w:val="single" w:sz="4"/>
              <w:left w:val="single" w:sz="4"/>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Наименование</w:t>
            </w:r>
          </w:p>
        </w:tc>
      </w:tr>
      <w:tr>
        <w:trPr>
          <w:jc w:val="left"/>
        </w:trPr>
        <w:tc>
          <w:tcPr>
            <w:tcW w:w="9108" w:type="dxa"/>
            <w:gridSpan w:val="2"/>
            <w:hMerge w:val="restart"/>
            <w:tcBorders>
              <w:top w:val="single" w:sz="4"/>
            </w:tcBorders>
          </w:tcPr>
          <w:p>
            <w:pPr>
              <w:spacing w:after="0" w:before="0" w:line="240" w:lineRule="auto"/>
              <w:ind w:firstLine="0" w:left="0"/>
              <w:jc w:val="center"/>
              <w:outlineLvl w:val="2"/>
              <w:rPr>
                <w:rFonts w:ascii="Arial" w:hAnsi="Arial" w:eastAsia="Arial" w:cs="Arial"/>
                <w:b w:val="0"/>
                <w:i w:val="0"/>
                <w:strike w:val="0"/>
                <w:sz w:val="16"/>
                <w:u w:val="none"/>
              </w:rPr>
            </w:pPr>
            <w:r>
              <w:rPr>
                <w:rFonts w:ascii="Arial" w:hAnsi="Arial" w:eastAsia="Arial" w:cs="Arial"/>
                <w:b w:val="0"/>
                <w:i w:val="0"/>
                <w:strike w:val="0"/>
                <w:sz w:val="16"/>
                <w:u w:val="none"/>
              </w:rPr>
              <w:t xml:space="preserve">I. В стационарных условиях</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st02.001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Осложнения, связанные с беременностью</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st02.002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Беременность, закончившаяся абортивным исходом</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st02.003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Родоразрешение</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st02.004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Кесарево сечение</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st02.010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женских половых органах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st02.011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женских половых органах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st02.015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женских половых органах (уровень 5)</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st02.016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женских половых органах (уровень 6)</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st02.017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женских половых органах (уровень 7)</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st03.002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Ангионевротический отек, анафилактический шок</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st05.008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доброкачественных заболеваниях крови и пузырном заносе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st08.001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других локализаций (кроме лимфоидной и кроветворной тканей), дети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st08.002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остром лейкозе, дети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st08.003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других злокачественных новообразованиях лимфоидной и кроветворной тканей, дети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st09.011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почке и мочевыделительной системе, дети (уровень 7)</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st10.008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Другие операции на органах брюшной полости, дети</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st12.010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Респираторные инфекции верхних дыхательных путей с осложнениями, взрослые</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st12.011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Респираторные инфекции верхних дыхательных путей, дети</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st14.002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кишечнике и анальной области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st14.004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кишечнике и анальной области (уровень 4)</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st15.008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Неврологические заболевания, лечение с применением ботулотоксина (уровень 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st15.009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Неврологические заболевания, лечение с применением ботулотоксина (уровень 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st16.005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Сотрясение головного мозга</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st19.007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при злокачественных новообразованиях почки и мочевыделительной системы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st19.038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Установка, замена порт-системы (катетера) для лекарственной терапии злокачественных новообразований</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st19.182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st19.183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st19.184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3)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st19.185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4)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st19.186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5)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st19.187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6)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st19.188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7)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st19.189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8)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9)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10)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13)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14)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15)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16)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17)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st19.199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18)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st19.200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19)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st19.201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20)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st19.202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21)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st19.082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Лучевая терапия (уровень 8)</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st19.090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ЗНО лимфоидной и кроветворной тканей без специального противоопухолевого лечения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st19.094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ЗНО лимфоидной и кроветворной тканей, лекарственная терапия, взрослые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st19.097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ЗНО лимфоидной и кроветворной тканей, лекарственная терапия с применением отдельных препаратов (по перечню), взрослые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st19.100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ЗНО лимфоидной и кроветворной тканей, лекарственная терапия с применением отдельных препаратов (по перечню), взрослые (уровень 4)</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st20.005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слуха, придаточных пазухах носа и верхних дыхательных путях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st20.006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слуха, придаточных пазухах носа и верхних дыхательных путях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st20.010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Замена речевого процессора</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st21.001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st21.002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st21.003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3)</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st21.004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4)</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st21.005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5)</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st21.006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6)</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st21.009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(факоэмульсификация с имплантацией ИОЛ)</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st21.010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Интравитреальное введение лекарственных препаратов</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st25.004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Диагностическое обследование сердечно-сосудистой системы</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st27.012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Отравления и другие воздействия внешних причин</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st30.006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мужских половых органах, взрослые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st30.010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почке и мочевыделительной системе, взрослые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st30.011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почке и мочевыделительной системе, взрослые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st30.012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почке и мочевыделительной системе, взрослые (уровень 3)</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st30.014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почке и мочевыделительной системе, взрослые (уровень 5)</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st30.016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почке и мочевыделительной системе, взрослые (уровень 7)</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st31.017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Доброкачественные новообразования, новообразования in situ кожи, жировой ткани и другие болезни кожи</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st32.002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желчном пузыре и желчевыводящих путях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st32.016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Другие операции на органах брюшной полости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st32.020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Другие операции на органах брюшной полости (уровень 4)</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st32.021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Другие операции на органах брюшной полости (уровень 5)</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st34.002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органах полости рта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Комплексное лечение с применением препаратов иммуноглобулина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st36.020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услуг диализа (только для федеральных медицинских организаций)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st36.021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услуг диализа (только для федеральных медицинских организаций)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st36.022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услуг диализа (только для федеральных медицинских организаций) (уровень 3)</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st36.023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услуг диализа (только для федеральных медицинских организаций) (уровень 4)</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st36.007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Установка, замена, заправка помп для лекарственных препаратов</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st36.009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Реинфузия аутокрови</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st36.010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Баллонная внутриаортальная контрпульсация</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st36.011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Экстракорпоральная мембранная оксигенация</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st36.024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Радиойодтерапия</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st36.025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Проведение иммунизации против респираторно-синцитиальной вирусной инфекции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st36.026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Проведение иммунизации против респираторно-синцитиальной вирусной инфекции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st36.028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st36.029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st36.039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Досуточная госпитализация в диагностических целях</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st36.049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Госпитализация маломобильных граждан в целях прохождения диспансеризации, первый этап (второй этап при наличии показаний)</w:t>
            </w:r>
          </w:p>
        </w:tc>
      </w:tr>
      <w:tr>
        <w:trPr>
          <w:jc w:val="left"/>
        </w:trPr>
        <w:tc>
          <w:tcPr>
            <w:tcW w:w="9108" w:type="dxa"/>
            <w:gridSpan w:val="2"/>
            <w:hMerge w:val="restart"/>
          </w:tcPr>
          <w:p>
            <w:pPr>
              <w:spacing w:after="0" w:before="0" w:line="240" w:lineRule="auto"/>
              <w:ind w:firstLine="0" w:left="0"/>
              <w:jc w:val="center"/>
              <w:outlineLvl w:val="2"/>
              <w:rPr>
                <w:rFonts w:ascii="Arial" w:hAnsi="Arial" w:eastAsia="Arial" w:cs="Arial"/>
                <w:b w:val="0"/>
                <w:i w:val="0"/>
                <w:strike w:val="0"/>
                <w:sz w:val="16"/>
                <w:u w:val="none"/>
              </w:rPr>
            </w:pPr>
            <w:r>
              <w:rPr>
                <w:rFonts w:ascii="Arial" w:hAnsi="Arial" w:eastAsia="Arial" w:cs="Arial"/>
                <w:b w:val="0"/>
                <w:i w:val="0"/>
                <w:strike w:val="0"/>
                <w:sz w:val="16"/>
                <w:u w:val="none"/>
              </w:rPr>
              <w:t xml:space="preserve">II. В условиях дневного стационара</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ds02.001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Осложнения беременности, родов, послеродового периода</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ds02.006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Искусственное прерывание беременности (аборт)</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ds02.007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Аборт медикаментозный</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ds02.008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Экстракорпоральное оплодотворение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ds05.005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доброкачественных заболеваниях крови и пузырном заносе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ds08.001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других локализаций (кроме лимфоидной и кроветворной тканей), дети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ds08.002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остром лейкозе, дети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ds08.003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других злокачественных новообразованиях лимфоидной и кроветворной тканей, дети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ds15.002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Неврологические заболевания, лечение с применением ботулотоксина (уровень 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ds15.003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Неврологические заболевания, лечение с применением ботулотоксина (уровень 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ds19.028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Установка, замена порт-системы (катетера) для лекарственной терапии злокачественных новообразований</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ds19.029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ds19.033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ds19.157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ds19.158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ds19.159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3)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4)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5)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6)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7)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8)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9)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10)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ds19.169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13)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14)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15)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16)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17)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18)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19)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20)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21)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22)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ds19.179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23)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ds19.180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Лекарственная терапия при злокачественных новообразованиях (кроме лимфоидной и кроветворной тканей), взрослые (уровень 24)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ds19.057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Лучевая терапия (уровень 8)</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ds19.063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ЗНО лимфоидной и кроветворной тканей без специального противоопухолевого лечения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ds19.067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ЗНО лимфоидной и кроветворной тканей, лекарственная терапия, взрослые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ds19.071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ЗНО лимфоидной и кроветворной тканей, лекарственная терапия с применением отдельных препаратов (по перечню), взрослые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ds19.075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ЗНО лимфоидной и кроветворной тканей, лекарственная терапия с применением отдельных препаратов (по перечню), взрослые (уровень 5)</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ds20.002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слуха, придаточных пазухах носа и верхних дыхательных путях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ds20.003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слуха, придаточных пазухах носа и верхних дыхательных путях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ds20.006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Замена речевого процессора</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ds21.002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ds21.003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ds21.004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3)</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ds21.005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4)</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ds21.006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(уровень 5)</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ds21.007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органе зрения (факоэмульсификация с имплантацией ИОЛ)</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ds21.008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Интравитреальное введение лекарственных препаратов</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ds25.001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Диагностическое обследование сердечно-сосудистой системы</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ds27.001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Отравления и другие воздействия внешних причин</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ds34.002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Операции на органах полости рта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ds36.001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Комплексное лечение с применением препаратов иммуноглобулина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ds36.011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Оказание услуг диализа (только для федеральных медицинских организаций)</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ds36.012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Проведение иммунизации против респираторно-синцитиальной вирусной инфекции (уровень 1)</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ds36.013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Проведение иммунизации против респираторно-синцитиальной вирусной инфекции (уровень 2)</w:t>
            </w:r>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ds36.015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ds36.016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ds36.017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ds36.018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ds36.019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ds36.025</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ds36.026</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ds36.027</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ds36.028</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ds36.029</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ds36.030</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ds36.031</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ds36.032</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ds36.033</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r>
                <w:rPr>
                  <w:rFonts w:ascii="Arial" w:hAnsi="Arial" w:eastAsia="Arial" w:cs="Arial"/>
                  <w:b w:val="0"/>
                  <w:i w:val="0"/>
                  <w:strike w:val="0"/>
                  <w:color w:val="0000ff"/>
                  <w:sz w:val="16"/>
                  <w:u w:val="none"/>
                </w:rPr>
                <w:t xml:space="preserve">&lt;*&gt;</w:t>
              </w:r>
            </w:hyperlink>
          </w:p>
        </w:tc>
      </w:tr>
      <w:tr>
        <w:trPr>
          <w:jc w:val="left"/>
        </w:trPr>
        <w:tc>
          <w:tcPr>
            <w:tcW w:w="1454" w:type="dxa"/>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ds36.034</w:t>
            </w:r>
          </w:p>
        </w:tc>
        <w:tc>
          <w:tcPr>
            <w:tcW w:w="7654" w:type="dxa"/>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r>
                <w:rPr>
                  <w:rFonts w:ascii="Arial" w:hAnsi="Arial" w:eastAsia="Arial" w:cs="Arial"/>
                  <w:b w:val="0"/>
                  <w:i w:val="0"/>
                  <w:strike w:val="0"/>
                  <w:color w:val="0000ff"/>
                  <w:sz w:val="16"/>
                  <w:u w:val="none"/>
                </w:rPr>
                <w:t xml:space="preserve">&lt;*&gt;</w:t>
              </w:r>
            </w:hyperlink>
          </w:p>
        </w:tc>
      </w:tr>
      <w:tr>
        <w:trPr>
          <w:jc w:val="left"/>
        </w:trPr>
        <w:tc>
          <w:tcPr>
            <w:tcW w:w="1454" w:type="dxa"/>
            <w:tcBorders>
              <w:bottom w:val="single" w:sz="4"/>
            </w:tcBorders>
          </w:tcPr>
          <w:p>
            <w:pPr>
              <w:spacing w:after="0" w:before="0" w:line="240" w:lineRule="auto"/>
              <w:ind w:firstLine="0" w:left="0"/>
              <w:jc w:val="center"/>
              <w:rPr>
                <w:rFonts w:ascii="Arial" w:hAnsi="Arial" w:eastAsia="Arial" w:cs="Arial"/>
                <w:b w:val="0"/>
                <w:i w:val="0"/>
                <w:strike w:val="0"/>
                <w:sz w:val="16"/>
                <w:u w:val="none"/>
              </w:rPr>
            </w:pPr>
            <w:r>
              <w:rPr>
                <w:rFonts w:ascii="Arial" w:hAnsi="Arial" w:eastAsia="Arial" w:cs="Arial"/>
                <w:b w:val="0"/>
                <w:i w:val="0"/>
                <w:strike w:val="0"/>
                <w:sz w:val="16"/>
                <w:u w:val="none"/>
              </w:rPr>
              <w:t xml:space="preserve">ds36.035</w:t>
            </w:r>
          </w:p>
        </w:tc>
        <w:tc>
          <w:tcPr>
            <w:tcW w:w="7654" w:type="dxa"/>
            <w:tcBorders>
              <w:bottom w:val="single" w:sz="4"/>
            </w:tcBorders>
          </w:tcPr>
          <w:p>
            <w:pPr>
              <w:spacing w:after="0" w:before="0" w:line="240" w:lineRule="auto"/>
              <w:ind w:firstLine="0" w:left="0"/>
              <w:jc w:val="left"/>
              <w:rPr>
                <w:rFonts w:ascii="Arial" w:hAnsi="Arial" w:eastAsia="Arial" w:cs="Arial"/>
                <w:b w:val="0"/>
                <w:i w:val="0"/>
                <w:strike w:val="0"/>
                <w:sz w:val="16"/>
                <w:u w:val="none"/>
              </w:rPr>
            </w:pPr>
            <w:r>
              <w:rPr>
                <w:rFonts w:ascii="Arial" w:hAnsi="Arial" w:eastAsia="Arial" w:cs="Arial"/>
                <w:b w:val="0"/>
                <w:i w:val="0"/>
                <w:strike w:val="0"/>
                <w:sz w:val="16"/>
                <w:u w:val="none"/>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540" w:left="0"/>
        <w:jc w:val="both"/>
        <w:rPr>
          <w:rFonts w:ascii="Arial" w:hAnsi="Arial" w:eastAsia="Arial" w:cs="Arial"/>
          <w:b w:val="0"/>
          <w:i w:val="0"/>
          <w:strike w:val="0"/>
          <w:sz w:val="16"/>
          <w:u w:val="none"/>
        </w:rPr>
      </w:pPr>
      <w:r>
        <w:rPr>
          <w:rFonts w:ascii="Arial" w:hAnsi="Arial" w:eastAsia="Arial" w:cs="Arial"/>
          <w:b w:val="0"/>
          <w:i w:val="0"/>
          <w:strike w:val="0"/>
          <w:sz w:val="16"/>
          <w:u w:val="none"/>
        </w:rPr>
        <w:t xml:space="preserve">--------------------------------</w:t>
      </w:r>
    </w:p>
    <w:p>
      <w:pPr>
        <w:spacing w:after="0" w:before="160" w:line="240" w:lineRule="auto"/>
        <w:ind w:firstLine="540" w:left="0"/>
        <w:jc w:val="both"/>
        <w:rPr>
          <w:rFonts w:ascii="Arial" w:hAnsi="Arial" w:eastAsia="Arial" w:cs="Arial"/>
          <w:b w:val="0"/>
          <w:i w:val="0"/>
          <w:strike w:val="0"/>
          <w:sz w:val="16"/>
          <w:u w:val="none"/>
        </w:rPr>
      </w:pPr>
      <w:bookmarkStart w:id="42" w:name="Par2240"/>
      <w:bookmarkEnd w:id="42"/>
      <w:r>
        <w:rPr>
          <w:rFonts w:ascii="Arial" w:hAnsi="Arial" w:eastAsia="Arial" w:cs="Arial"/>
          <w:b w:val="0"/>
          <w:i w:val="0"/>
          <w:strike w:val="0"/>
          <w:sz w:val="16"/>
          <w:u w:val="none"/>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spacing w:after="0" w:before="0" w:line="240" w:lineRule="auto"/>
        <w:ind w:firstLine="0" w:left="0"/>
        <w:jc w:val="both"/>
        <w:rPr>
          <w:rFonts w:ascii="Arial" w:hAnsi="Arial" w:eastAsia="Arial" w:cs="Arial"/>
          <w:b w:val="0"/>
          <w:i w:val="0"/>
          <w:strike w:val="0"/>
          <w:sz w:val="16"/>
          <w:u w:val="none"/>
        </w:rPr>
      </w:pPr>
    </w:p>
    <w:p>
      <w:pPr>
        <w:spacing w:after="0" w:before="0" w:line="240" w:lineRule="auto"/>
        <w:ind w:firstLine="0" w:left="0"/>
        <w:jc w:val="both"/>
        <w:rPr>
          <w:rFonts w:ascii="Arial" w:hAnsi="Arial" w:eastAsia="Arial" w:cs="Arial"/>
          <w:b w:val="0"/>
          <w:i w:val="0"/>
          <w:strike w:val="0"/>
          <w:sz w:val="16"/>
          <w:u w:val="none"/>
        </w:rPr>
      </w:pPr>
    </w:p>
    <w:p>
      <w:pPr>
        <w:pBdr>
          <w:top w:val="single"/>
        </w:pBdr>
        <w:spacing w:after="100" w:before="100" w:line="240" w:lineRule="auto"/>
        <w:ind w:firstLine="0" w:left="0"/>
        <w:jc w:val="both"/>
        <w:rPr>
          <w:rFonts w:ascii="Arial" w:hAnsi="Arial" w:eastAsia="Arial" w:cs="Arial"/>
          <w:b w:val="0"/>
          <w:i w:val="0"/>
          <w:strike w:val="0"/>
          <w:sz w:val="0"/>
          <w:u w:val="none"/>
        </w:rPr>
      </w:pPr>
    </w:p>
    <w:sectPr>
      <w:type w:val="nextPage"/>
      <w:pgSz w:h="16838" w:w="11906"/>
      <w:pgMar w:top="1440" w:right="566" w:bottom="1440" w:left="1133" w:header="0" w:footer="0" w:gutter="0"/>
      <w:cols w:num="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rPr>
          <w:sz w:val="24"/>
          <w:u w:val="none"/>
        </w:rPr>
      </w:pPr>
      <w:r>
        <w:rPr>
          <w:sz w:val="24"/>
          <w:u w:val="none"/>
        </w:rPr>
        <w:separator/>
      </w:r>
    </w:p>
  </w:endnote>
  <w:endnote w:type="continuationSeparator" w:id="1">
    <w:p>
      <w:pPr>
        <w:jc w:val="left"/>
        <w:rPr>
          <w:sz w:val="24"/>
          <w:u w:val="none"/>
        </w:rPr>
      </w:pPr>
      <w:r>
        <w:rPr>
          <w:sz w:val="24"/>
          <w:u w:val="none"/>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rPr>
          <w:sz w:val="24"/>
          <w:u w:val="none"/>
        </w:rPr>
      </w:pPr>
      <w:r>
        <w:rPr>
          <w:sz w:val="24"/>
          <w:u w:val="none"/>
        </w:rPr>
        <w:separator/>
      </w:r>
    </w:p>
  </w:footnote>
  <w:footnote w:type="continuationSeparator" w:id="1">
    <w:p>
      <w:pPr>
        <w:jc w:val="left"/>
        <w:rPr>
          <w:sz w:val="24"/>
          <w:u w:val="none"/>
        </w:rPr>
      </w:pPr>
      <w:r>
        <w:rPr>
          <w:sz w:val="24"/>
          <w:u w:val="none"/>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u w:val="none"/>
      </w:rPr>
    </w:rPrDefault>
    <w:pPrDefault>
      <w:pPr>
        <w:spacing w:after="0" w:before="0" w:line="240" w:lineRule="auto"/>
        <w:jc w:val="left"/>
        <w:rPr>
          <w:sz w:val="24"/>
          <w:u w:val="none"/>
        </w:rP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after="0" w:before="0" w:line="240" w:lineRule="auto"/>
      <w:jc w:val="left"/>
      <w:rPr>
        <w:sz w:val="24"/>
        <w:u w:val="none"/>
      </w:rPr>
    </w:pPr>
    <w:rPr>
      <w:rFonts w:ascii="Arial" w:hAnsi="Arial" w:eastAsia="Arial" w:cs="Arial"/>
      <w:b w:val="0"/>
      <w:i w:val="0"/>
      <w:strike w:val="0"/>
      <w:sz w:val="16"/>
      <w:u w:val="none"/>
    </w:rPr>
  </w:style>
  <w:style w:type="paragraph" w:styleId="Style_1">
    <w:name w:val="       ConsPlusNonformat"/>
    <w:pPr>
      <w:spacing w:after="0" w:before="0" w:line="240" w:lineRule="auto"/>
      <w:jc w:val="left"/>
      <w:rPr>
        <w:sz w:val="24"/>
        <w:u w:val="none"/>
      </w:rPr>
    </w:pPr>
    <w:rPr>
      <w:rFonts w:ascii="Courier New" w:hAnsi="Courier New" w:eastAsia="Courier New" w:cs="Courier New"/>
      <w:b w:val="0"/>
      <w:i w:val="0"/>
      <w:strike w:val="0"/>
      <w:sz w:val="20"/>
      <w:u w:val="none"/>
    </w:rPr>
  </w:style>
  <w:style w:type="paragraph" w:styleId="Style_2">
    <w:name w:val="       ConsPlusTitle"/>
    <w:pPr>
      <w:spacing w:after="0" w:before="0" w:line="240" w:lineRule="auto"/>
      <w:jc w:val="left"/>
      <w:rPr>
        <w:sz w:val="24"/>
        <w:u w:val="none"/>
      </w:rPr>
    </w:pPr>
    <w:rPr>
      <w:rFonts w:ascii="Arial" w:hAnsi="Arial" w:eastAsia="Arial" w:cs="Arial"/>
      <w:b/>
      <w:i w:val="0"/>
      <w:strike w:val="0"/>
      <w:sz w:val="16"/>
      <w:u w:val="none"/>
    </w:rPr>
  </w:style>
  <w:style w:type="paragraph" w:styleId="Style_3">
    <w:name w:val="       ConsPlusCell"/>
    <w:pPr>
      <w:spacing w:after="0" w:before="0" w:line="240" w:lineRule="auto"/>
      <w:jc w:val="left"/>
      <w:rPr>
        <w:sz w:val="24"/>
        <w:u w:val="none"/>
      </w:rPr>
    </w:pPr>
    <w:rPr>
      <w:rFonts w:ascii="Courier New" w:hAnsi="Courier New" w:eastAsia="Courier New" w:cs="Courier New"/>
      <w:b w:val="0"/>
      <w:i w:val="0"/>
      <w:strike w:val="0"/>
      <w:sz w:val="20"/>
      <w:u w:val="none"/>
    </w:rPr>
  </w:style>
  <w:style w:type="paragraph" w:styleId="Style_4">
    <w:name w:val="       ConsPlusDocList"/>
    <w:pPr>
      <w:spacing w:after="0" w:before="0" w:line="240" w:lineRule="auto"/>
      <w:jc w:val="left"/>
      <w:rPr>
        <w:sz w:val="24"/>
        <w:u w:val="none"/>
      </w:rPr>
    </w:pPr>
    <w:rPr>
      <w:rFonts w:ascii="Courier New" w:hAnsi="Courier New" w:eastAsia="Courier New" w:cs="Courier New"/>
      <w:b w:val="0"/>
      <w:i w:val="0"/>
      <w:strike w:val="0"/>
      <w:sz w:val="16"/>
      <w:u w:val="none"/>
    </w:rPr>
  </w:style>
  <w:style w:type="paragraph" w:styleId="Style_5">
    <w:name w:val="       ConsPlusTitlePage"/>
    <w:pPr>
      <w:spacing w:after="0" w:before="0" w:line="240" w:lineRule="auto"/>
      <w:jc w:val="left"/>
      <w:rPr>
        <w:sz w:val="24"/>
        <w:u w:val="none"/>
      </w:rPr>
    </w:pPr>
    <w:rPr>
      <w:rFonts w:ascii="Tahoma" w:hAnsi="Tahoma" w:eastAsia="Tahoma" w:cs="Tahoma"/>
      <w:b w:val="0"/>
      <w:i w:val="0"/>
      <w:strike w:val="0"/>
      <w:sz w:val="16"/>
      <w:u w:val="none"/>
    </w:rPr>
  </w:style>
  <w:style w:type="paragraph" w:styleId="Style_6">
    <w:name w:val="       ConsPlusJurTerm"/>
    <w:pPr>
      <w:spacing w:after="0" w:before="0" w:line="240" w:lineRule="auto"/>
      <w:jc w:val="left"/>
      <w:rPr>
        <w:sz w:val="24"/>
        <w:u w:val="none"/>
      </w:rPr>
    </w:pPr>
    <w:rPr>
      <w:rFonts w:ascii="Tahoma" w:hAnsi="Tahoma" w:eastAsia="Tahoma" w:cs="Tahoma"/>
      <w:b w:val="0"/>
      <w:i w:val="0"/>
      <w:strike w:val="0"/>
      <w:sz w:val="26"/>
      <w:u w:val="none"/>
    </w:rPr>
  </w:style>
  <w:style w:type="paragraph" w:styleId="Style_7">
    <w:name w:val="       ConsPlusTextList"/>
    <w:pPr>
      <w:spacing w:after="0" w:before="0" w:line="240" w:lineRule="auto"/>
      <w:jc w:val="left"/>
      <w:rPr>
        <w:sz w:val="24"/>
        <w:u w:val="none"/>
      </w:rPr>
    </w:pPr>
    <w:rPr>
      <w:rFonts w:ascii="Arial" w:hAnsi="Arial" w:eastAsia="Arial" w:cs="Arial"/>
      <w:b w:val="0"/>
      <w:i w:val="0"/>
      <w:strike w:val="0"/>
      <w:sz w:val="20"/>
      <w:u w:val="none"/>
    </w:rPr>
  </w:style>
  <w:style w:type="paragraph" w:styleId="Style_8">
    <w:name w:val="       ConsPlusTextList"/>
    <w:pPr>
      <w:spacing w:after="0" w:before="0" w:line="240" w:lineRule="auto"/>
      <w:jc w:val="left"/>
      <w:rPr>
        <w:sz w:val="24"/>
        <w:u w:val="none"/>
      </w:rPr>
    </w:pPr>
    <w:rPr>
      <w:rFonts w:ascii="Arial" w:hAnsi="Arial" w:eastAsia="Arial" w:cs="Arial"/>
      <w:b w:val="0"/>
      <w:i w:val="0"/>
      <w:strike w:val="0"/>
      <w:sz w:val="20"/>
      <w:u w: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513923&amp;dst=100032" TargetMode="External"/><Relationship Id="rId10" Type="http://schemas.openxmlformats.org/officeDocument/2006/relationships/hyperlink" Target="https://login.consultant.ru/link/?req=doc&amp;base=LAW&amp;n=509216&amp;dst=100014" TargetMode="External"/><Relationship Id="rId11" Type="http://schemas.openxmlformats.org/officeDocument/2006/relationships/hyperlink" Target="https://login.consultant.ru/link/?req=doc&amp;base=LAW&amp;n=505286&amp;dst=100012" TargetMode="External"/><Relationship Id="rId12" Type="http://schemas.openxmlformats.org/officeDocument/2006/relationships/hyperlink" Target="https://login.consultant.ru/link/?req=doc&amp;base=LAW&amp;n=507536&amp;dst=197" TargetMode="External"/><Relationship Id="rId13" Type="http://schemas.openxmlformats.org/officeDocument/2006/relationships/hyperlink" Target="https://login.consultant.ru/link/?req=doc&amp;base=LAW&amp;n=489991&amp;dst=100012" TargetMode="External"/><Relationship Id="rId14" Type="http://schemas.openxmlformats.org/officeDocument/2006/relationships/hyperlink" Target="https://login.consultant.ru/link/?req=doc&amp;base=LAW&amp;n=489991&amp;dst=100013" TargetMode="External"/><Relationship Id="rId15" Type="http://schemas.openxmlformats.org/officeDocument/2006/relationships/hyperlink" Target="https://login.consultant.ru/link/?req=doc&amp;base=LAW&amp;n=510750&amp;dst=100237" TargetMode="External"/><Relationship Id="rId16" Type="http://schemas.openxmlformats.org/officeDocument/2006/relationships/hyperlink" Target="https://login.consultant.ru/link/?req=doc&amp;base=LAW&amp;n=141711&amp;dst=100003" TargetMode="External"/><Relationship Id="rId17" Type="http://schemas.openxmlformats.org/officeDocument/2006/relationships/hyperlink" Target="https://login.consultant.ru/link/?req=doc&amp;base=LAW&amp;n=141711&amp;dst=100005" TargetMode="External"/><Relationship Id="rId18" Type="http://schemas.openxmlformats.org/officeDocument/2006/relationships/hyperlink" Target="https://login.consultant.ru/link/?req=doc&amp;base=LAW&amp;n=141711&amp;dst=100123" TargetMode="External"/><Relationship Id="rId19" Type="http://schemas.openxmlformats.org/officeDocument/2006/relationships/hyperlink" Target="https://login.consultant.ru/link/?req=doc&amp;base=LAW&amp;n=2875&amp;dst=28" TargetMode="External"/><Relationship Id="rId20" Type="http://schemas.openxmlformats.org/officeDocument/2006/relationships/hyperlink" Target="https://login.consultant.ru/link/?req=doc&amp;base=LAW&amp;n=510750&amp;dst=100081" TargetMode="External"/><Relationship Id="rId21" Type="http://schemas.openxmlformats.org/officeDocument/2006/relationships/hyperlink" Target="https://login.consultant.ru/link/?req=doc&amp;base=LAW&amp;n=510750" TargetMode="External"/><Relationship Id="rId22" Type="http://schemas.openxmlformats.org/officeDocument/2006/relationships/hyperlink" Target="https://login.consultant.ru/link/?req=doc&amp;base=LAW&amp;n=507536" TargetMode="External"/><Relationship Id="rId23" Type="http://schemas.openxmlformats.org/officeDocument/2006/relationships/hyperlink" Target="https://login.consultant.ru/link/?req=doc&amp;base=LAW&amp;n=489991&amp;dst=100012" TargetMode="External"/><Relationship Id="rId24" Type="http://schemas.openxmlformats.org/officeDocument/2006/relationships/hyperlink" Target="https://login.consultant.ru/link/?req=doc&amp;base=LAW&amp;n=489991&amp;dst=100013" TargetMode="External"/><Relationship Id="rId25" Type="http://schemas.openxmlformats.org/officeDocument/2006/relationships/hyperlink" Target="https://login.consultant.ru/link/?req=doc&amp;base=LAW&amp;n=507536&amp;dst=100747" TargetMode="External"/><Relationship Id="rId26" Type="http://schemas.openxmlformats.org/officeDocument/2006/relationships/hyperlink" Target="https://login.consultant.ru/link/?req=doc&amp;base=LAW&amp;n=384857" TargetMode="External"/><Relationship Id="rId27" Type="http://schemas.openxmlformats.org/officeDocument/2006/relationships/hyperlink" Target="https://login.consultant.ru/link/?req=doc&amp;base=LAW&amp;n=504158&amp;dst=100744" TargetMode="External"/><Relationship Id="rId28" Type="http://schemas.openxmlformats.org/officeDocument/2006/relationships/hyperlink" Target="https://login.consultant.ru/link/?req=doc&amp;base=LAW&amp;n=507536&amp;dst=100099" TargetMode="External"/><Relationship Id="rId29" Type="http://schemas.openxmlformats.org/officeDocument/2006/relationships/hyperlink" Target="https://login.consultant.ru/link/?req=doc&amp;base=LAW&amp;n=510750&amp;dst=100069" TargetMode="External"/><Relationship Id="rId30" Type="http://schemas.openxmlformats.org/officeDocument/2006/relationships/hyperlink" Target="https://login.consultant.ru/link/?req=doc&amp;base=LAW&amp;n=512199&amp;dst=100012" TargetMode="External"/><Relationship Id="rId31" Type="http://schemas.openxmlformats.org/officeDocument/2006/relationships/hyperlink" Target="https://login.consultant.ru/link/?req=doc&amp;base=LAW&amp;n=510750&amp;dst=670" TargetMode="External"/><Relationship Id="rId32" Type="http://schemas.openxmlformats.org/officeDocument/2006/relationships/hyperlink" Target="https://login.consultant.ru/link/?req=doc&amp;base=LAW&amp;n=522588&amp;dst=100026" TargetMode="External"/><Relationship Id="rId33" Type="http://schemas.openxmlformats.org/officeDocument/2006/relationships/hyperlink" Target="https://login.consultant.ru/link/?req=doc&amp;base=LAW&amp;n=470444&amp;dst=100010" TargetMode="External"/><Relationship Id="rId34" Type="http://schemas.openxmlformats.org/officeDocument/2006/relationships/hyperlink" Target="https://login.consultant.ru/link/?req=doc&amp;base=LAW&amp;n=512199&amp;dst=100012" TargetMode="External"/><Relationship Id="rId35" Type="http://schemas.openxmlformats.org/officeDocument/2006/relationships/hyperlink" Target="https://login.consultant.ru/link/?req=doc&amp;base=LAW&amp;n=333986&amp;dst=100009" TargetMode="External"/><Relationship Id="rId36" Type="http://schemas.openxmlformats.org/officeDocument/2006/relationships/hyperlink" Target="https://login.consultant.ru/link/?req=doc&amp;base=LAW&amp;n=344438&amp;dst=100010" TargetMode="External"/><Relationship Id="rId37" Type="http://schemas.openxmlformats.org/officeDocument/2006/relationships/hyperlink" Target="https://login.consultant.ru/link/?req=doc&amp;base=LAW&amp;n=344438&amp;dst=100024" TargetMode="External"/><Relationship Id="rId38" Type="http://schemas.openxmlformats.org/officeDocument/2006/relationships/hyperlink" Target="https://login.consultant.ru/link/?req=doc&amp;base=LAW&amp;n=461822&amp;dst=100007" TargetMode="External"/><Relationship Id="rId39" Type="http://schemas.openxmlformats.org/officeDocument/2006/relationships/hyperlink" Target="https://login.consultant.ru/link/?req=doc&amp;base=LAW&amp;n=516569&amp;dst=100063" TargetMode="External"/><Relationship Id="rId40" Type="http://schemas.openxmlformats.org/officeDocument/2006/relationships/hyperlink" Target="https://login.consultant.ru/link/?req=doc&amp;base=LAW&amp;n=496460&amp;dst=105018" TargetMode="External"/><Relationship Id="rId41" Type="http://schemas.openxmlformats.org/officeDocument/2006/relationships/hyperlink" Target="https://login.consultant.ru/link/?req=doc&amp;base=LAW&amp;n=496460&amp;dst=105018" TargetMode="External"/><Relationship Id="rId42" Type="http://schemas.openxmlformats.org/officeDocument/2006/relationships/hyperlink" Target="https://login.consultant.ru/link/?req=doc&amp;base=LAW&amp;n=523603" TargetMode="External"/><Relationship Id="rId43" Type="http://schemas.openxmlformats.org/officeDocument/2006/relationships/hyperlink" Target="https://login.consultant.ru/link/?req=doc&amp;base=LAW&amp;n=507536&amp;dst=100331" TargetMode="External"/><Relationship Id="rId44" Type="http://schemas.openxmlformats.org/officeDocument/2006/relationships/hyperlink" Target="https://login.consultant.ru/link/?req=doc&amp;base=LAW&amp;n=508506&amp;dst=100755" TargetMode="External"/><Relationship Id="rId45" Type="http://schemas.openxmlformats.org/officeDocument/2006/relationships/hyperlink" Target="https://login.consultant.ru/link/?req=doc&amp;base=LAW&amp;n=129344" TargetMode="External"/><Relationship Id="rId46" Type="http://schemas.openxmlformats.org/officeDocument/2006/relationships/hyperlink" Target="https://login.consultant.ru/link/?req=doc&amp;base=LAW&amp;n=507536&amp;dst=100099" TargetMode="External"/><Relationship Id="rId47" Type="http://schemas.openxmlformats.org/officeDocument/2006/relationships/hyperlink" Target="https://login.consultant.ru/link/?req=doc&amp;base=LAW&amp;n=507536&amp;dst=100331" TargetMode="External"/><Relationship Id="rId48" Type="http://schemas.openxmlformats.org/officeDocument/2006/relationships/hyperlink" Target="https://login.consultant.ru/link/?req=doc&amp;base=LAW&amp;n=510750&amp;dst=100752" TargetMode="External"/><Relationship Id="rId49" Type="http://schemas.openxmlformats.org/officeDocument/2006/relationships/hyperlink" Target="https://login.consultant.ru/link/?req=doc&amp;base=LAW&amp;n=389899&amp;dst=100010" TargetMode="External"/><Relationship Id="rId50" Type="http://schemas.openxmlformats.org/officeDocument/2006/relationships/hyperlink" Target="https://login.consultant.ru/link/?req=doc&amp;base=LAW&amp;n=389899&amp;dst=100056" TargetMode="External"/><Relationship Id="rId51" Type="http://schemas.openxmlformats.org/officeDocument/2006/relationships/hyperlink" Target="https://login.consultant.ru/link/?req=doc&amp;base=LAW&amp;n=521885&amp;dst=100173" TargetMode="External"/><Relationship Id="rId52" Type="http://schemas.openxmlformats.org/officeDocument/2006/relationships/hyperlink" Target="https://login.consultant.ru/link/?req=doc&amp;base=LAW&amp;n=509216&amp;dst=100014" TargetMode="External"/><Relationship Id="rId53" Type="http://schemas.openxmlformats.org/officeDocument/2006/relationships/hyperlink" Target="https://login.consultant.ru/link/?req=doc&amp;base=LAW&amp;n=510750&amp;dst=100273" TargetMode="External"/><Relationship Id="rId54" Type="http://schemas.openxmlformats.org/officeDocument/2006/relationships/hyperlink" Target="https://login.consultant.ru/link/?req=doc&amp;base=LAW&amp;n=510750&amp;dst=231" TargetMode="External"/><Relationship Id="rId55" Type="http://schemas.openxmlformats.org/officeDocument/2006/relationships/hyperlink" Target="https://login.consultant.ru/link/?req=doc&amp;base=LAW&amp;n=510750&amp;dst=231" TargetMode="External"/><Relationship Id="rId56" Type="http://schemas.openxmlformats.org/officeDocument/2006/relationships/hyperlink" Target="https://login.consultant.ru/link/?req=doc&amp;base=LAW&amp;n=510750&amp;dst=187" TargetMode="External"/><Relationship Id="rId57" Type="http://schemas.openxmlformats.org/officeDocument/2006/relationships/hyperlink" Target="https://login.consultant.ru/link/?req=doc&amp;base=LAW&amp;n=495181" TargetMode="External"/><Relationship Id="rId58" Type="http://schemas.openxmlformats.org/officeDocument/2006/relationships/hyperlink" Target="https://login.consultant.ru/link/?req=doc&amp;base=LAW&amp;n=507536&amp;dst=198" TargetMode="External"/><Relationship Id="rId59" Type="http://schemas.openxmlformats.org/officeDocument/2006/relationships/hyperlink" Target="https://login.consultant.ru/link/?req=doc&amp;base=LAW&amp;n=477095&amp;dst=100009" TargetMode="External"/><Relationship Id="rId60" Type="http://schemas.openxmlformats.org/officeDocument/2006/relationships/hyperlink" Target="https://login.consultant.ru/link/?req=doc&amp;base=LAW&amp;n=496460&amp;dst=105018" TargetMode="External"/><Relationship Id="rId61" Type="http://schemas.openxmlformats.org/officeDocument/2006/relationships/hyperlink" Target="https://login.consultant.ru/link/?req=doc&amp;base=LAW&amp;n=496460&amp;dst=105018" TargetMode="External"/><Relationship Id="rId62" Type="http://schemas.openxmlformats.org/officeDocument/2006/relationships/hyperlink" Target="https://login.consultant.ru/link/?req=doc&amp;base=LAW&amp;n=508668&amp;dst=287" TargetMode="External"/><Relationship Id="rId63" Type="http://schemas.openxmlformats.org/officeDocument/2006/relationships/hyperlink" Target="https://login.consultant.ru/link/?req=doc&amp;base=LAW&amp;n=524023&amp;dst=32379" TargetMode="External"/><Relationship Id="rId64" Type="http://schemas.openxmlformats.org/officeDocument/2006/relationships/hyperlink" Target="https://login.consultant.ru/link/?req=doc&amp;base=LAW&amp;n=439282" TargetMode="External"/><Relationship Id="rId65" Type="http://schemas.openxmlformats.org/officeDocument/2006/relationships/hyperlink" Target="https://login.consultant.ru/link/?req=doc&amp;base=LAW&amp;n=422211" TargetMode="External"/><Relationship Id="rId66" Type="http://schemas.openxmlformats.org/officeDocument/2006/relationships/hyperlink" Target="https://login.consultant.ru/link/?req=doc&amp;base=LAW&amp;n=458868" TargetMode="External"/><Relationship Id="rId67" Type="http://schemas.openxmlformats.org/officeDocument/2006/relationships/hyperlink" Target="https://login.consultant.ru/link/?req=doc&amp;base=LAW&amp;n=458868" TargetMode="External"/><Relationship Id="rId68" Type="http://schemas.openxmlformats.org/officeDocument/2006/relationships/hyperlink" Target="https://login.consultant.ru/link/?req=doc&amp;base=LAW&amp;n=507536&amp;dst=164" TargetMode="External"/><Relationship Id="rId69" Type="http://schemas.openxmlformats.org/officeDocument/2006/relationships/hyperlink" Target="https://login.consultant.ru/link/?req=doc&amp;base=LAW&amp;n=129344" TargetMode="External"/><Relationship Id="rId70" Type="http://schemas.openxmlformats.org/officeDocument/2006/relationships/hyperlink" Target="https://login.consultant.ru/link/?req=doc&amp;base=LAW&amp;n=496460&amp;dst=105018" TargetMode="External"/><Relationship Id="rId71" Type="http://schemas.openxmlformats.org/officeDocument/2006/relationships/hyperlink" Target="https://login.consultant.ru/link/?req=doc&amp;base=LAW&amp;n=507536&amp;dst=100449" TargetMode="External"/><Relationship Id="rId72" Type="http://schemas.openxmlformats.org/officeDocument/2006/relationships/hyperlink" Target="https://login.consultant.ru/link/?req=doc&amp;base=LAW&amp;n=481536" TargetMode="External"/><Relationship Id="rId73" Type="http://schemas.openxmlformats.org/officeDocument/2006/relationships/hyperlink" Target="https://login.consultant.ru/link/?req=doc&amp;base=LAW&amp;n=504158" TargetMode="External"/><Relationship Id="rId74" Type="http://schemas.openxmlformats.org/officeDocument/2006/relationships/hyperlink" Target="https://login.consultant.ru/link/?req=doc&amp;base=LAW&amp;n=504158&amp;dst=100765" TargetMode="External"/><Relationship Id="rId75" Type="http://schemas.openxmlformats.org/officeDocument/2006/relationships/hyperlink" Target="https://login.consultant.ru/link/?req=doc&amp;base=LAW&amp;n=504158&amp;dst=100744" TargetMode="External"/><Relationship Id="rId76" Type="http://schemas.openxmlformats.org/officeDocument/2006/relationships/image" Target="media/image1.wmf"/><Relationship Id="rId77" Type="http://schemas.openxmlformats.org/officeDocument/2006/relationships/hyperlink" Target="https://login.consultant.ru/link/?req=doc&amp;base=LAW&amp;n=458868&amp;dst=100023" TargetMode="External"/><Relationship Id="rId78" Type="http://schemas.openxmlformats.org/officeDocument/2006/relationships/image" Target="media/image2.wmf"/><Relationship Id="rId79" Type="http://schemas.openxmlformats.org/officeDocument/2006/relationships/image" Target="media/image3.wmf"/><Relationship Id="rId80" Type="http://schemas.openxmlformats.org/officeDocument/2006/relationships/image" Target="media/image4.wmf"/><Relationship Id="rId81" Type="http://schemas.openxmlformats.org/officeDocument/2006/relationships/image" Target="media/image5.wmf"/><Relationship Id="rId82" Type="http://schemas.openxmlformats.org/officeDocument/2006/relationships/image" Target="media/image6.wmf"/><Relationship Id="rId83" Type="http://schemas.openxmlformats.org/officeDocument/2006/relationships/image" Target="media/image7.wmf"/><Relationship Id="rId84" Type="http://schemas.openxmlformats.org/officeDocument/2006/relationships/hyperlink" Target="https://login.consultant.ru/link/?req=doc&amp;base=EXPZ&amp;n=763941" TargetMode="External"/><Relationship Id="rId85" Type="http://schemas.openxmlformats.org/officeDocument/2006/relationships/image" Target="media/image8.wmf"/><Relationship Id="rId86" Type="http://schemas.openxmlformats.org/officeDocument/2006/relationships/image" Target="media/image9.wmf"/><Relationship Id="rId87" Type="http://schemas.openxmlformats.org/officeDocument/2006/relationships/image" Target="media/image10.wmf"/><Relationship Id="rId88" Type="http://schemas.openxmlformats.org/officeDocument/2006/relationships/image" Target="media/image11.w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2188&amp;quot;О Программе государственных гарантий бесплатного оказания гражданам медицинской помощи на 2026 год и на плановый период 2027 и 2028 годов&amp;quot;</dc:title>
  <dc:creator/>
  <cp:lastModifiedBy/>
</cp:coreProperties>
</file>